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38" w:rsidRDefault="00AE3B77" w:rsidP="00B92365">
      <w:pPr>
        <w:pStyle w:val="Heading1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</w:rPr>
      </w:pPr>
      <w:r w:rsidRPr="007902D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C084" wp14:editId="053B72CE">
                <wp:simplePos x="0" y="0"/>
                <wp:positionH relativeFrom="column">
                  <wp:posOffset>551180</wp:posOffset>
                </wp:positionH>
                <wp:positionV relativeFrom="paragraph">
                  <wp:posOffset>134801</wp:posOffset>
                </wp:positionV>
                <wp:extent cx="4698365" cy="44767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8365" cy="447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EA693E" w:rsidRDefault="009A0978" w:rsidP="00A93D24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Judul ditulis dengan huruf </w:t>
                            </w:r>
                            <w:r w:rsidR="005876FB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kapital</w:t>
                            </w:r>
                            <w:r w:rsidR="007D3B38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menggunakan Bahasa Indonesia dan Bahasa Inggris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, font </w:t>
                            </w:r>
                            <w:r w:rsidR="00925D0A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>Times New Roman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11 pt, spasi 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>single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, maksimal 25 kata.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C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4pt;margin-top:10.6pt;width:369.9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" fillcolor="#d5dce4 [671]" strokecolor="#c00000" strokeweight=".5pt">
                <v:textbox>
                  <w:txbxContent>
                    <w:p w:rsidR="009A0978" w:rsidRPr="00EA693E" w:rsidRDefault="009A0978" w:rsidP="00A93D24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Judul ditulis dengan huruf </w:t>
                      </w:r>
                      <w:r w:rsidR="005876FB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kapital</w:t>
                      </w:r>
                      <w:r w:rsidR="007D3B38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menggunakan Bahasa Indonesia dan Bahasa Inggris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, font </w:t>
                      </w:r>
                      <w:r w:rsidR="00925D0A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>Times New Roman</w:t>
                      </w:r>
                      <w:r w:rsidRPr="00EA693E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 xml:space="preserve"> 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11 pt, spasi </w:t>
                      </w:r>
                      <w:r w:rsidRPr="00EA693E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>single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, maksimal 25 kata.</w:t>
                      </w:r>
                    </w:p>
                  </w:txbxContent>
                </v:textbox>
              </v:shape>
            </w:pict>
          </mc:Fallback>
        </mc:AlternateContent>
      </w:r>
      <w:r w:rsidR="001931BC">
        <w:rPr>
          <w:rFonts w:ascii="Times New Roman" w:hAnsi="Times New Roman" w:cs="Times New Roman"/>
        </w:rPr>
        <w:t>JURNAL JCAE</w:t>
      </w:r>
      <w:r w:rsidR="00E556D8"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  <w:r w:rsidRPr="007902D6">
        <w:rPr>
          <w:rFonts w:ascii="Times New Roman" w:hAnsi="Times New Roman" w:cs="Times New Roman"/>
        </w:rPr>
        <w:t xml:space="preserve"> </w:t>
      </w:r>
      <w:r w:rsidR="001931BC">
        <w:rPr>
          <w:rFonts w:ascii="Times New Roman" w:hAnsi="Times New Roman" w:cs="Times New Roman"/>
        </w:rPr>
        <w:t>JURNAL JCAE</w:t>
      </w:r>
    </w:p>
    <w:p w:rsidR="007D3B38" w:rsidRDefault="007D3B38" w:rsidP="00B92365">
      <w:pPr>
        <w:pStyle w:val="Heading1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</w:rPr>
      </w:pPr>
    </w:p>
    <w:p w:rsidR="00552E15" w:rsidRDefault="001931BC" w:rsidP="00B92365">
      <w:pPr>
        <w:pStyle w:val="Heading1"/>
        <w:spacing w:after="0" w:line="240" w:lineRule="auto"/>
        <w:ind w:left="0" w:firstLine="0"/>
        <w:contextualSpacing/>
        <w:jc w:val="center"/>
        <w:rPr>
          <w:rFonts w:ascii="Arial Narrow" w:hAnsi="Arial Narrow"/>
        </w:rPr>
      </w:pPr>
      <w:r>
        <w:rPr>
          <w:rFonts w:ascii="Times New Roman" w:hAnsi="Times New Roman" w:cs="Times New Roman"/>
          <w:i/>
        </w:rPr>
        <w:t>Jurnal Jcae</w:t>
      </w:r>
      <w:r w:rsid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7D3B38" w:rsidRP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7D3B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Jurnal Jcae</w:t>
      </w:r>
      <w:r w:rsidR="00AE3B77" w:rsidRPr="007902D6">
        <w:rPr>
          <w:rFonts w:ascii="Times New Roman" w:hAnsi="Times New Roman" w:cs="Times New Roman"/>
        </w:rPr>
        <w:t xml:space="preserve"> </w:t>
      </w:r>
    </w:p>
    <w:p w:rsidR="00B92365" w:rsidRPr="00330A1F" w:rsidRDefault="00B92365" w:rsidP="0074700D">
      <w:pPr>
        <w:spacing w:after="0" w:line="240" w:lineRule="auto"/>
        <w:ind w:firstLine="0"/>
        <w:contextualSpacing/>
        <w:rPr>
          <w:rFonts w:ascii="Times New Roman" w:hAnsi="Times New Roman" w:cs="Times New Roman"/>
        </w:rPr>
      </w:pPr>
    </w:p>
    <w:p w:rsidR="000357E6" w:rsidRPr="00A005F7" w:rsidRDefault="00330A1F" w:rsidP="00B92365">
      <w:pPr>
        <w:pStyle w:val="Heading1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>Penulis</w:t>
      </w:r>
      <w:r w:rsidR="00AE3B77" w:rsidRPr="00A005F7">
        <w:rPr>
          <w:rFonts w:ascii="Times New Roman" w:hAnsi="Times New Roman" w:cs="Times New Roman"/>
          <w:sz w:val="20"/>
          <w:vertAlign w:val="superscript"/>
        </w:rPr>
        <w:t>1</w:t>
      </w:r>
      <w:r w:rsidR="00C12655" w:rsidRPr="00C12655">
        <w:rPr>
          <w:rFonts w:ascii="Times New Roman" w:hAnsi="Times New Roman" w:cs="Times New Roman"/>
          <w:sz w:val="20"/>
        </w:rPr>
        <w:t>*</w:t>
      </w:r>
      <w:r w:rsidR="000B3544" w:rsidRPr="00A005F7">
        <w:rPr>
          <w:rFonts w:ascii="Times New Roman" w:hAnsi="Times New Roman" w:cs="Times New Roman"/>
          <w:sz w:val="20"/>
        </w:rPr>
        <w:t xml:space="preserve">, </w:t>
      </w:r>
      <w:r w:rsidRPr="00A005F7">
        <w:rPr>
          <w:rFonts w:ascii="Times New Roman" w:hAnsi="Times New Roman" w:cs="Times New Roman"/>
          <w:sz w:val="20"/>
        </w:rPr>
        <w:t>Penulis</w:t>
      </w:r>
      <w:r w:rsidR="001931BC">
        <w:rPr>
          <w:rFonts w:ascii="Times New Roman" w:hAnsi="Times New Roman" w:cs="Times New Roman"/>
          <w:sz w:val="20"/>
          <w:vertAlign w:val="superscript"/>
        </w:rPr>
        <w:t>2</w:t>
      </w:r>
      <w:r w:rsidR="000B3544" w:rsidRPr="00A005F7">
        <w:rPr>
          <w:rFonts w:ascii="Times New Roman" w:hAnsi="Times New Roman" w:cs="Times New Roman"/>
          <w:sz w:val="20"/>
        </w:rPr>
        <w:t xml:space="preserve">, </w:t>
      </w:r>
      <w:r w:rsidRPr="00A005F7">
        <w:rPr>
          <w:rFonts w:ascii="Times New Roman" w:hAnsi="Times New Roman" w:cs="Times New Roman"/>
          <w:sz w:val="20"/>
        </w:rPr>
        <w:t>Penulis</w:t>
      </w:r>
      <w:r w:rsidR="001931BC">
        <w:rPr>
          <w:rFonts w:ascii="Times New Roman" w:hAnsi="Times New Roman" w:cs="Times New Roman"/>
          <w:sz w:val="20"/>
          <w:vertAlign w:val="superscript"/>
        </w:rPr>
        <w:t>3</w:t>
      </w:r>
    </w:p>
    <w:p w:rsidR="00330A1F" w:rsidRPr="00A005F7" w:rsidRDefault="00330A1F" w:rsidP="00330A1F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sz w:val="20"/>
          <w:lang w:val="en-GB"/>
        </w:rPr>
      </w:pPr>
      <w:r w:rsidRPr="00A005F7">
        <w:rPr>
          <w:rFonts w:ascii="Times New Roman" w:hAnsi="Times New Roman" w:cs="Times New Roman"/>
          <w:sz w:val="20"/>
          <w:vertAlign w:val="superscript"/>
          <w:lang w:val="en-GB"/>
        </w:rPr>
        <w:t>1</w:t>
      </w:r>
      <w:r w:rsidR="001931BC">
        <w:rPr>
          <w:rFonts w:ascii="Times New Roman" w:hAnsi="Times New Roman" w:cs="Times New Roman"/>
          <w:sz w:val="20"/>
        </w:rPr>
        <w:t>Afiliasi</w:t>
      </w:r>
      <w:r w:rsidR="00C12655">
        <w:rPr>
          <w:rFonts w:ascii="Times New Roman" w:hAnsi="Times New Roman" w:cs="Times New Roman"/>
          <w:sz w:val="20"/>
          <w:lang w:val="en-GB"/>
        </w:rPr>
        <w:t xml:space="preserve">/Institusi, </w:t>
      </w:r>
      <w:r w:rsidR="000112D5">
        <w:rPr>
          <w:rFonts w:ascii="Times New Roman" w:hAnsi="Times New Roman" w:cs="Times New Roman"/>
          <w:sz w:val="20"/>
        </w:rPr>
        <w:t xml:space="preserve">Alamat Instansi, </w:t>
      </w:r>
      <w:r w:rsidRPr="00A005F7">
        <w:rPr>
          <w:rFonts w:ascii="Times New Roman" w:hAnsi="Times New Roman" w:cs="Times New Roman"/>
          <w:sz w:val="20"/>
          <w:lang w:val="en-GB"/>
        </w:rPr>
        <w:t>Kota</w:t>
      </w:r>
    </w:p>
    <w:p w:rsidR="00330A1F" w:rsidRPr="00A005F7" w:rsidRDefault="00330A1F" w:rsidP="00330A1F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  <w:vertAlign w:val="superscript"/>
          <w:lang w:val="en-GB"/>
        </w:rPr>
        <w:t>2</w:t>
      </w:r>
      <w:r w:rsidR="00C12655">
        <w:rPr>
          <w:rFonts w:ascii="Times New Roman" w:hAnsi="Times New Roman" w:cs="Times New Roman"/>
          <w:sz w:val="20"/>
          <w:lang w:val="en-GB"/>
        </w:rPr>
        <w:t>Afiliasi/Institusi,</w:t>
      </w:r>
      <w:r w:rsidR="000112D5">
        <w:rPr>
          <w:rFonts w:ascii="Times New Roman" w:hAnsi="Times New Roman" w:cs="Times New Roman"/>
          <w:sz w:val="20"/>
        </w:rPr>
        <w:t xml:space="preserve"> Alamat Instansi,</w:t>
      </w:r>
      <w:r w:rsidR="00C12655">
        <w:rPr>
          <w:rFonts w:ascii="Times New Roman" w:hAnsi="Times New Roman" w:cs="Times New Roman"/>
          <w:sz w:val="20"/>
          <w:lang w:val="en-GB"/>
        </w:rPr>
        <w:t xml:space="preserve"> </w:t>
      </w:r>
      <w:r w:rsidRPr="00A005F7">
        <w:rPr>
          <w:rFonts w:ascii="Times New Roman" w:hAnsi="Times New Roman" w:cs="Times New Roman"/>
          <w:sz w:val="20"/>
          <w:lang w:val="en-GB"/>
        </w:rPr>
        <w:t>Kota</w:t>
      </w:r>
    </w:p>
    <w:p w:rsidR="00330A1F" w:rsidRPr="00A005F7" w:rsidRDefault="0043306E" w:rsidP="00330A1F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C12655">
        <w:rPr>
          <w:rFonts w:ascii="Times New Roman" w:hAnsi="Times New Roman" w:cs="Times New Roman"/>
          <w:sz w:val="20"/>
          <w:lang w:val="en-GB"/>
        </w:rPr>
        <w:t xml:space="preserve">Afiliasi/Institusi, </w:t>
      </w:r>
      <w:r w:rsidR="000112D5">
        <w:rPr>
          <w:rFonts w:ascii="Times New Roman" w:hAnsi="Times New Roman" w:cs="Times New Roman"/>
          <w:sz w:val="20"/>
        </w:rPr>
        <w:t xml:space="preserve">Alamat Instansi, </w:t>
      </w:r>
      <w:bookmarkStart w:id="0" w:name="_GoBack"/>
      <w:bookmarkEnd w:id="0"/>
      <w:r w:rsidR="00330A1F" w:rsidRPr="00A005F7">
        <w:rPr>
          <w:rFonts w:ascii="Times New Roman" w:hAnsi="Times New Roman" w:cs="Times New Roman"/>
          <w:sz w:val="20"/>
          <w:lang w:val="en-GB"/>
        </w:rPr>
        <w:t>Kota</w:t>
      </w:r>
    </w:p>
    <w:p w:rsidR="00330A1F" w:rsidRPr="00A005F7" w:rsidRDefault="00330A1F" w:rsidP="00330A1F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A005F7">
        <w:rPr>
          <w:rFonts w:ascii="Times New Roman" w:hAnsi="Times New Roman" w:cs="Times New Roman"/>
          <w:i/>
          <w:sz w:val="20"/>
        </w:rPr>
        <w:t xml:space="preserve"> (</w:t>
      </w:r>
      <w:r w:rsidRPr="00A005F7">
        <w:rPr>
          <w:rFonts w:ascii="Times New Roman" w:hAnsi="Times New Roman" w:cs="Times New Roman"/>
          <w:i/>
          <w:sz w:val="20"/>
          <w:lang w:val="en-US"/>
        </w:rPr>
        <w:t xml:space="preserve">penulis bisa lebih dari tiga; </w:t>
      </w:r>
      <w:r w:rsidRPr="00A005F7">
        <w:rPr>
          <w:rFonts w:ascii="Times New Roman" w:hAnsi="Times New Roman" w:cs="Times New Roman"/>
          <w:i/>
          <w:sz w:val="20"/>
        </w:rPr>
        <w:t>apabila institusi sama, tuli</w:t>
      </w:r>
      <w:r w:rsidRPr="00A005F7">
        <w:rPr>
          <w:rFonts w:ascii="Times New Roman" w:hAnsi="Times New Roman" w:cs="Times New Roman"/>
          <w:i/>
          <w:sz w:val="20"/>
          <w:lang w:val="en-US"/>
        </w:rPr>
        <w:t>s dengan</w:t>
      </w:r>
      <w:r w:rsidRPr="00A005F7">
        <w:rPr>
          <w:rFonts w:ascii="Times New Roman" w:hAnsi="Times New Roman" w:cs="Times New Roman"/>
          <w:i/>
          <w:sz w:val="20"/>
        </w:rPr>
        <w:t xml:space="preserve"> nomor sama)</w:t>
      </w:r>
    </w:p>
    <w:p w:rsidR="00C12655" w:rsidRDefault="00330A1F" w:rsidP="00330A1F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>*</w:t>
      </w:r>
      <w:r w:rsidR="00C12655">
        <w:rPr>
          <w:rFonts w:ascii="Times New Roman" w:hAnsi="Times New Roman" w:cs="Times New Roman"/>
          <w:sz w:val="20"/>
        </w:rPr>
        <w:t xml:space="preserve">email: </w:t>
      </w:r>
      <w:r w:rsidRPr="00A005F7">
        <w:rPr>
          <w:rFonts w:ascii="Times New Roman" w:hAnsi="Times New Roman" w:cs="Times New Roman"/>
          <w:sz w:val="20"/>
          <w:lang w:val="en-GB"/>
        </w:rPr>
        <w:t>author@institution.org</w:t>
      </w:r>
      <w:r w:rsidRPr="00A005F7">
        <w:rPr>
          <w:rFonts w:ascii="Times New Roman" w:hAnsi="Times New Roman" w:cs="Times New Roman"/>
          <w:sz w:val="20"/>
        </w:rPr>
        <w:t xml:space="preserve"> </w:t>
      </w:r>
    </w:p>
    <w:p w:rsidR="002C64DD" w:rsidRPr="00A005F7" w:rsidRDefault="00330A1F" w:rsidP="00330A1F">
      <w:pPr>
        <w:spacing w:after="0" w:line="240" w:lineRule="auto"/>
        <w:ind w:left="10" w:hanging="10"/>
        <w:contextualSpacing/>
        <w:jc w:val="center"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i/>
          <w:sz w:val="20"/>
        </w:rPr>
        <w:t>(email penanggung jawab tulisan)</w:t>
      </w:r>
    </w:p>
    <w:p w:rsidR="000357E6" w:rsidRPr="00330A1F" w:rsidRDefault="00A005F7" w:rsidP="00B92365">
      <w:pPr>
        <w:spacing w:after="0" w:line="240" w:lineRule="auto"/>
        <w:ind w:left="10" w:hanging="10"/>
        <w:contextualSpacing/>
        <w:jc w:val="center"/>
        <w:rPr>
          <w:rFonts w:ascii="Times New Roman" w:eastAsia="Times New Roman" w:hAnsi="Times New Roman" w:cs="Times New Roman"/>
        </w:rPr>
      </w:pPr>
      <w:r w:rsidRPr="00A005F7">
        <w:rPr>
          <w:rFonts w:ascii="Arial Narrow" w:hAnsi="Arial Narrow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E210" wp14:editId="3FAA4EDD">
                <wp:simplePos x="0" y="0"/>
                <wp:positionH relativeFrom="column">
                  <wp:posOffset>1362024</wp:posOffset>
                </wp:positionH>
                <wp:positionV relativeFrom="paragraph">
                  <wp:posOffset>32462</wp:posOffset>
                </wp:positionV>
                <wp:extent cx="3591763" cy="519379"/>
                <wp:effectExtent l="0" t="0" r="2794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63" cy="51937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EA693E" w:rsidRDefault="009A0978" w:rsidP="00A93D24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Abstrak ditulis dengan font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 xml:space="preserve">Times New Roman </w:t>
                            </w:r>
                            <w:r w:rsidR="00A005F7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9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pt, spasi single, maksimal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20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0 kata, 1 cm menjorok ke dalam.</w:t>
                            </w:r>
                          </w:p>
                          <w:p w:rsidR="009A0978" w:rsidRPr="00EA693E" w:rsidRDefault="009A0978" w:rsidP="00A93D24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Kata kunci 2 – 5 kata.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E210" id="Text Box 5" o:spid="_x0000_s1027" type="#_x0000_t202" style="position:absolute;left:0;text-align:left;margin-left:107.25pt;margin-top:2.55pt;width:282.8pt;height:4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" fillcolor="#d5dce4 [671]" strokecolor="#c00000" strokeweight=".5pt">
                <v:textbox>
                  <w:txbxContent>
                    <w:p w:rsidR="009A0978" w:rsidRPr="00EA693E" w:rsidRDefault="009A0978" w:rsidP="00A93D24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Abstrak ditulis dengan font 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 xml:space="preserve">Times New Roman </w:t>
                      </w:r>
                      <w:r w:rsidR="00A005F7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9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pt, spasi single, maksimal </w:t>
                      </w:r>
                      <w:r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20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0 kata, 1 cm menjorok ke dalam.</w:t>
                      </w:r>
                    </w:p>
                    <w:p w:rsidR="009A0978" w:rsidRPr="00EA693E" w:rsidRDefault="009A0978" w:rsidP="00A93D24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Kata kunci 2 – 5 kata.</w:t>
                      </w:r>
                    </w:p>
                  </w:txbxContent>
                </v:textbox>
              </v:shape>
            </w:pict>
          </mc:Fallback>
        </mc:AlternateContent>
      </w:r>
      <w:r w:rsidR="002C64DD" w:rsidRPr="00330A1F">
        <w:rPr>
          <w:rFonts w:ascii="Times New Roman" w:hAnsi="Times New Roman" w:cs="Times New Roman"/>
        </w:rPr>
        <w:t xml:space="preserve">   </w:t>
      </w:r>
      <w:r w:rsidR="002C64DD" w:rsidRPr="00330A1F">
        <w:rPr>
          <w:rFonts w:ascii="Times New Roman" w:eastAsia="Times New Roman" w:hAnsi="Times New Roman" w:cs="Times New Roman"/>
        </w:rPr>
        <w:t xml:space="preserve"> </w:t>
      </w:r>
      <w:r w:rsidR="000B3544" w:rsidRPr="00330A1F">
        <w:rPr>
          <w:rFonts w:ascii="Times New Roman" w:eastAsia="Times New Roman" w:hAnsi="Times New Roman" w:cs="Times New Roman"/>
        </w:rPr>
        <w:t xml:space="preserve">  </w:t>
      </w:r>
    </w:p>
    <w:p w:rsidR="000357E6" w:rsidRPr="00A005F7" w:rsidRDefault="00C12655" w:rsidP="00330A1F">
      <w:pPr>
        <w:spacing w:after="0" w:line="240" w:lineRule="auto"/>
        <w:ind w:left="567" w:right="567" w:hanging="11"/>
        <w:contextualSpacing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Abstrak.</w:t>
      </w:r>
      <w:r w:rsidR="000B3544" w:rsidRPr="00A005F7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2C64DD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0B3544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jurnal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ntum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.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 xml:space="preserve"> </w:t>
      </w:r>
      <w:r w:rsidR="001931BC">
        <w:rPr>
          <w:rFonts w:ascii="Times New Roman" w:hAnsi="Times New Roman" w:cs="Times New Roman"/>
          <w:sz w:val="18"/>
          <w:szCs w:val="20"/>
        </w:rPr>
        <w:t>Jurnal jcae</w:t>
      </w:r>
      <w:r w:rsidR="00330A1F" w:rsidRPr="00A005F7">
        <w:rPr>
          <w:rFonts w:ascii="Times New Roman" w:hAnsi="Times New Roman" w:cs="Times New Roman"/>
          <w:sz w:val="18"/>
          <w:szCs w:val="20"/>
        </w:rPr>
        <w:t>.</w:t>
      </w:r>
    </w:p>
    <w:p w:rsidR="000357E6" w:rsidRPr="00A005F7" w:rsidRDefault="000B3544" w:rsidP="00B92365">
      <w:pPr>
        <w:spacing w:after="0" w:line="240" w:lineRule="auto"/>
        <w:ind w:left="567" w:right="566" w:firstLine="0"/>
        <w:contextualSpacing/>
        <w:jc w:val="left"/>
        <w:rPr>
          <w:rFonts w:ascii="Times New Roman" w:hAnsi="Times New Roman" w:cs="Times New Roman"/>
          <w:sz w:val="18"/>
          <w:szCs w:val="20"/>
        </w:rPr>
      </w:pPr>
      <w:r w:rsidRPr="00A005F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0357E6" w:rsidRPr="00A005F7" w:rsidRDefault="00246F98" w:rsidP="00B92365">
      <w:pPr>
        <w:spacing w:after="0" w:line="240" w:lineRule="auto"/>
        <w:ind w:left="567" w:right="566" w:hanging="10"/>
        <w:contextualSpacing/>
        <w:rPr>
          <w:rFonts w:ascii="Times New Roman" w:hAnsi="Times New Roman" w:cs="Times New Roman"/>
          <w:sz w:val="18"/>
          <w:szCs w:val="18"/>
        </w:rPr>
      </w:pPr>
      <w:r w:rsidRPr="00A005F7">
        <w:rPr>
          <w:rFonts w:ascii="Times New Roman" w:hAnsi="Times New Roman" w:cs="Times New Roman"/>
          <w:b/>
          <w:sz w:val="18"/>
          <w:szCs w:val="18"/>
        </w:rPr>
        <w:t>Kata kunci</w:t>
      </w:r>
      <w:r w:rsidR="000B3544" w:rsidRPr="00A005F7">
        <w:rPr>
          <w:rFonts w:ascii="Times New Roman" w:hAnsi="Times New Roman" w:cs="Times New Roman"/>
          <w:b/>
          <w:sz w:val="18"/>
          <w:szCs w:val="18"/>
        </w:rPr>
        <w:t>:</w:t>
      </w:r>
      <w:r w:rsidR="001931BC">
        <w:rPr>
          <w:rFonts w:ascii="Times New Roman" w:hAnsi="Times New Roman" w:cs="Times New Roman"/>
          <w:sz w:val="18"/>
          <w:szCs w:val="18"/>
        </w:rPr>
        <w:t xml:space="preserve"> jurnal, jcae</w:t>
      </w:r>
      <w:r w:rsidR="000B3544" w:rsidRPr="00A005F7">
        <w:rPr>
          <w:rFonts w:ascii="Times New Roman" w:hAnsi="Times New Roman" w:cs="Times New Roman"/>
          <w:sz w:val="18"/>
          <w:szCs w:val="18"/>
        </w:rPr>
        <w:t xml:space="preserve">, </w:t>
      </w:r>
      <w:r w:rsidRPr="00A005F7">
        <w:rPr>
          <w:rFonts w:ascii="Times New Roman" w:hAnsi="Times New Roman" w:cs="Times New Roman"/>
          <w:sz w:val="18"/>
          <w:szCs w:val="18"/>
        </w:rPr>
        <w:t xml:space="preserve">jurnal, </w:t>
      </w:r>
      <w:r w:rsidR="001931BC">
        <w:rPr>
          <w:rFonts w:ascii="Times New Roman" w:hAnsi="Times New Roman" w:cs="Times New Roman"/>
          <w:sz w:val="18"/>
          <w:szCs w:val="18"/>
        </w:rPr>
        <w:t>jcae</w:t>
      </w:r>
      <w:r w:rsidR="000B3544" w:rsidRPr="00A005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357E6" w:rsidRPr="00A005F7" w:rsidRDefault="000B3544" w:rsidP="00B92365">
      <w:pPr>
        <w:spacing w:after="0" w:line="240" w:lineRule="auto"/>
        <w:ind w:left="567" w:right="566" w:firstLine="0"/>
        <w:contextualSpacing/>
        <w:jc w:val="left"/>
        <w:rPr>
          <w:rFonts w:ascii="Arial Narrow" w:hAnsi="Arial Narrow"/>
          <w:sz w:val="18"/>
          <w:szCs w:val="18"/>
        </w:rPr>
      </w:pPr>
      <w:r w:rsidRPr="00A005F7">
        <w:rPr>
          <w:rFonts w:ascii="Arial Narrow" w:hAnsi="Arial Narrow"/>
          <w:sz w:val="18"/>
          <w:szCs w:val="18"/>
        </w:rPr>
        <w:t xml:space="preserve"> </w:t>
      </w:r>
    </w:p>
    <w:p w:rsidR="000357E6" w:rsidRPr="00A005F7" w:rsidRDefault="00A005F7" w:rsidP="00B92365">
      <w:pPr>
        <w:spacing w:after="0" w:line="240" w:lineRule="auto"/>
        <w:ind w:left="567" w:right="566" w:hanging="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549A81" wp14:editId="23B7F77E">
                <wp:simplePos x="0" y="0"/>
                <wp:positionH relativeFrom="column">
                  <wp:posOffset>-1282073</wp:posOffset>
                </wp:positionH>
                <wp:positionV relativeFrom="paragraph">
                  <wp:posOffset>365900</wp:posOffset>
                </wp:positionV>
                <wp:extent cx="6971386" cy="760021"/>
                <wp:effectExtent l="0" t="0" r="2032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386" cy="7600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793AE7" w:rsidRDefault="009A0978" w:rsidP="00EA693E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</w:pPr>
                            <w:r w:rsidRPr="00793AE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Penulisan artikel </w:t>
                            </w:r>
                            <w:r w:rsidR="001931BC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>untuk Jurnal JCAE</w:t>
                            </w:r>
                            <w:r w:rsidRPr="00793AE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 mengacu pada template ini. Author hanya mengganti kalimat/tulisan pada template ini dengan hasil penelitian yang ingin disajikan.</w:t>
                            </w:r>
                          </w:p>
                          <w:p w:rsidR="009A0978" w:rsidRPr="00793AE7" w:rsidRDefault="009A0978" w:rsidP="00EA693E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</w:pPr>
                            <w:r w:rsidRPr="00793AE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>Jika terdapat hal-hal lain yang belum dimengerti berdasarkan template ini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 dan gaya selingkung yang dikeluarkan oleh pengelola</w:t>
                            </w:r>
                            <w:r w:rsidR="001931BC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 Jurnal JCAE</w:t>
                            </w:r>
                            <w:r w:rsidRPr="00793AE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>, Author dapat menghubungi Pengelola J</w:t>
                            </w:r>
                            <w:r w:rsidR="001931BC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>urnal JCAE</w:t>
                            </w:r>
                            <w:r w:rsidRPr="00793AE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 di Sekertariat J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urnal </w:t>
                            </w:r>
                            <w:r w:rsidR="001931BC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>JCAE.</w:t>
                            </w:r>
                            <w:r w:rsidRPr="00793AE7">
                              <w:rPr>
                                <w:rFonts w:ascii="Batang" w:eastAsia="Batang" w:hAnsi="Batang"/>
                                <w:b/>
                                <w:color w:val="2F5496" w:themeColor="accent5" w:themeShade="B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9A81" id="Text Box 11" o:spid="_x0000_s1028" type="#_x0000_t202" style="position:absolute;left:0;text-align:left;margin-left:-100.95pt;margin-top:28.8pt;width:548.95pt;height:5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" fillcolor="#ffe599 [1303]" strokecolor="#c00000" strokeweight=".5pt">
                <v:textbox>
                  <w:txbxContent>
                    <w:p w:rsidR="009A0978" w:rsidRPr="00793AE7" w:rsidRDefault="009A0978" w:rsidP="00EA693E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</w:pPr>
                      <w:r w:rsidRPr="00793AE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Penulisan artikel </w:t>
                      </w:r>
                      <w:r w:rsidR="001931BC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>untuk Jurnal JCAE</w:t>
                      </w:r>
                      <w:r w:rsidRPr="00793AE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 mengacu pada template ini. Author hanya mengganti kalimat/tulisan pada template ini dengan hasil penelitian yang ingin disajikan.</w:t>
                      </w:r>
                    </w:p>
                    <w:p w:rsidR="009A0978" w:rsidRPr="00793AE7" w:rsidRDefault="009A0978" w:rsidP="00EA693E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</w:pPr>
                      <w:r w:rsidRPr="00793AE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>Jika terdapat hal-hal lain yang belum dimengerti berdasarkan template ini</w:t>
                      </w:r>
                      <w:r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 dan gaya selingkung yang dikeluarkan oleh pengelola</w:t>
                      </w:r>
                      <w:r w:rsidR="001931BC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 Jurnal JCAE</w:t>
                      </w:r>
                      <w:r w:rsidRPr="00793AE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>, Author dapat menghubungi Pengelola J</w:t>
                      </w:r>
                      <w:r w:rsidR="001931BC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>urnal JCAE</w:t>
                      </w:r>
                      <w:r w:rsidRPr="00793AE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 di Sekertariat J</w:t>
                      </w:r>
                      <w:r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urnal </w:t>
                      </w:r>
                      <w:r w:rsidR="001931BC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>JCAE.</w:t>
                      </w:r>
                      <w:r w:rsidRPr="00793AE7">
                        <w:rPr>
                          <w:rFonts w:ascii="Batang" w:eastAsia="Batang" w:hAnsi="Batang"/>
                          <w:b/>
                          <w:color w:val="2F5496" w:themeColor="accent5" w:themeShade="BF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2655">
        <w:rPr>
          <w:rFonts w:ascii="Times New Roman" w:hAnsi="Times New Roman" w:cs="Times New Roman"/>
          <w:b/>
          <w:i/>
          <w:sz w:val="18"/>
          <w:szCs w:val="18"/>
        </w:rPr>
        <w:t>Abstract.</w:t>
      </w:r>
      <w:r w:rsidR="000B3544" w:rsidRPr="00A005F7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246F98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931BC">
        <w:rPr>
          <w:rFonts w:ascii="Times New Roman" w:hAnsi="Times New Roman" w:cs="Times New Roman"/>
          <w:i/>
          <w:sz w:val="18"/>
          <w:szCs w:val="18"/>
        </w:rPr>
        <w:t>Jurnal 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>.</w:t>
      </w:r>
    </w:p>
    <w:p w:rsidR="000357E6" w:rsidRPr="00A005F7" w:rsidRDefault="000B3544" w:rsidP="00B92365">
      <w:pPr>
        <w:spacing w:after="0" w:line="240" w:lineRule="auto"/>
        <w:ind w:left="567" w:right="566" w:firstLine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 w:rsidRPr="00A005F7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357E6" w:rsidRPr="00A005F7" w:rsidRDefault="000B3544" w:rsidP="00B92365">
      <w:pPr>
        <w:spacing w:after="0" w:line="240" w:lineRule="auto"/>
        <w:ind w:left="567" w:right="566" w:hanging="10"/>
        <w:contextualSpacing/>
        <w:rPr>
          <w:rFonts w:ascii="Times New Roman" w:hAnsi="Times New Roman" w:cs="Times New Roman"/>
          <w:sz w:val="18"/>
          <w:szCs w:val="18"/>
        </w:rPr>
      </w:pPr>
      <w:r w:rsidRPr="00A005F7">
        <w:rPr>
          <w:rFonts w:ascii="Times New Roman" w:hAnsi="Times New Roman" w:cs="Times New Roman"/>
          <w:b/>
          <w:i/>
          <w:sz w:val="18"/>
          <w:szCs w:val="18"/>
        </w:rPr>
        <w:t>Keywords</w:t>
      </w:r>
      <w:r w:rsidRPr="00A005F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246F98" w:rsidRPr="00A005F7">
        <w:rPr>
          <w:rFonts w:ascii="Times New Roman" w:hAnsi="Times New Roman" w:cs="Times New Roman"/>
          <w:i/>
          <w:sz w:val="18"/>
          <w:szCs w:val="18"/>
        </w:rPr>
        <w:t>journal</w:t>
      </w:r>
      <w:r w:rsidRPr="00A005F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931BC">
        <w:rPr>
          <w:rFonts w:ascii="Times New Roman" w:hAnsi="Times New Roman" w:cs="Times New Roman"/>
          <w:i/>
          <w:sz w:val="18"/>
          <w:szCs w:val="18"/>
        </w:rPr>
        <w:t>jcae</w:t>
      </w:r>
      <w:r w:rsidR="00330A1F" w:rsidRPr="00A005F7">
        <w:rPr>
          <w:rFonts w:ascii="Times New Roman" w:hAnsi="Times New Roman" w:cs="Times New Roman"/>
          <w:i/>
          <w:sz w:val="18"/>
          <w:szCs w:val="18"/>
        </w:rPr>
        <w:t xml:space="preserve">, journal, </w:t>
      </w:r>
      <w:r w:rsidR="001931BC">
        <w:rPr>
          <w:rFonts w:ascii="Times New Roman" w:hAnsi="Times New Roman" w:cs="Times New Roman"/>
          <w:i/>
          <w:sz w:val="18"/>
          <w:szCs w:val="18"/>
        </w:rPr>
        <w:t>jcae</w:t>
      </w:r>
      <w:r w:rsidRPr="00A005F7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011118" w:rsidRPr="00330A1F" w:rsidRDefault="000B3544" w:rsidP="00B92365">
      <w:pPr>
        <w:spacing w:after="0" w:line="240" w:lineRule="auto"/>
        <w:ind w:right="0" w:firstLine="0"/>
        <w:contextualSpacing/>
        <w:rPr>
          <w:rFonts w:ascii="Times New Roman" w:hAnsi="Times New Roman" w:cs="Times New Roman"/>
        </w:rPr>
      </w:pPr>
      <w:r w:rsidRPr="00330A1F">
        <w:rPr>
          <w:rFonts w:ascii="Times New Roman" w:hAnsi="Times New Roman" w:cs="Times New Roman"/>
        </w:rPr>
        <w:t xml:space="preserve"> </w:t>
      </w:r>
    </w:p>
    <w:p w:rsidR="00011118" w:rsidRPr="00A005F7" w:rsidRDefault="000B3544" w:rsidP="00B92365">
      <w:pPr>
        <w:spacing w:after="0" w:line="240" w:lineRule="auto"/>
        <w:ind w:right="0" w:firstLine="0"/>
        <w:contextualSpacing/>
        <w:rPr>
          <w:rFonts w:ascii="Times New Roman" w:hAnsi="Times New Roman" w:cs="Times New Roman"/>
          <w:b/>
          <w:sz w:val="20"/>
        </w:rPr>
      </w:pPr>
      <w:r w:rsidRPr="00A005F7">
        <w:rPr>
          <w:rFonts w:ascii="Times New Roman" w:hAnsi="Times New Roman" w:cs="Times New Roman"/>
          <w:b/>
          <w:sz w:val="20"/>
        </w:rPr>
        <w:t xml:space="preserve">PENDAHULUAN </w:t>
      </w:r>
    </w:p>
    <w:p w:rsidR="00AE0E75" w:rsidRPr="00A005F7" w:rsidRDefault="001931BC" w:rsidP="00B92365">
      <w:pPr>
        <w:spacing w:after="0" w:line="240" w:lineRule="auto"/>
        <w:ind w:right="0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01111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>.</w:t>
      </w:r>
      <w:r w:rsidR="00330A1F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kimia.</w:t>
      </w:r>
      <w:r w:rsidR="00011118" w:rsidRPr="00A005F7">
        <w:rPr>
          <w:rFonts w:ascii="Times New Roman" w:hAnsi="Times New Roman" w:cs="Times New Roman"/>
          <w:sz w:val="20"/>
        </w:rPr>
        <w:t xml:space="preserve"> </w:t>
      </w:r>
      <w:r w:rsidR="00843850" w:rsidRPr="00A005F7">
        <w:rPr>
          <w:rFonts w:ascii="Times New Roman" w:hAnsi="Times New Roman" w:cs="Times New Roman"/>
          <w:sz w:val="20"/>
        </w:rPr>
        <w:t xml:space="preserve">Puspaningsih (2004)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43850" w:rsidRPr="00A005F7">
        <w:rPr>
          <w:rFonts w:ascii="Times New Roman" w:hAnsi="Times New Roman" w:cs="Times New Roman"/>
          <w:sz w:val="20"/>
        </w:rPr>
        <w:t xml:space="preserve"> (</w:t>
      </w:r>
      <w:r w:rsidR="00F914D6" w:rsidRPr="00A005F7">
        <w:rPr>
          <w:rFonts w:ascii="Times New Roman" w:hAnsi="Times New Roman" w:cs="Times New Roman"/>
          <w:sz w:val="20"/>
        </w:rPr>
        <w:t xml:space="preserve">Polizeli </w:t>
      </w:r>
      <w:r w:rsidR="00F914D6" w:rsidRPr="00A005F7">
        <w:rPr>
          <w:rFonts w:ascii="Times New Roman" w:hAnsi="Times New Roman" w:cs="Times New Roman"/>
          <w:i/>
          <w:sz w:val="20"/>
        </w:rPr>
        <w:t>et al</w:t>
      </w:r>
      <w:r w:rsidR="00F914D6" w:rsidRPr="00A005F7">
        <w:rPr>
          <w:rFonts w:ascii="Times New Roman" w:hAnsi="Times New Roman" w:cs="Times New Roman"/>
          <w:sz w:val="20"/>
        </w:rPr>
        <w:t>., 2006)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43850" w:rsidRPr="00A005F7">
        <w:rPr>
          <w:rFonts w:ascii="Times New Roman" w:hAnsi="Times New Roman" w:cs="Times New Roman"/>
          <w:sz w:val="20"/>
        </w:rPr>
        <w:t xml:space="preserve"> (Byman, 2005</w:t>
      </w:r>
      <w:r w:rsidR="000B3544" w:rsidRPr="00A005F7">
        <w:rPr>
          <w:rFonts w:ascii="Times New Roman" w:hAnsi="Times New Roman" w:cs="Times New Roman"/>
          <w:sz w:val="20"/>
        </w:rPr>
        <w:t xml:space="preserve">).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330A1F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 </w:t>
      </w:r>
      <w:r w:rsidR="000B3544" w:rsidRPr="00A005F7">
        <w:rPr>
          <w:rFonts w:ascii="Times New Roman" w:hAnsi="Times New Roman" w:cs="Times New Roman"/>
          <w:sz w:val="20"/>
        </w:rPr>
        <w:t>(</w:t>
      </w:r>
      <w:r w:rsidR="00843850" w:rsidRPr="00A005F7">
        <w:rPr>
          <w:rFonts w:ascii="Times New Roman" w:hAnsi="Times New Roman" w:cs="Times New Roman"/>
          <w:sz w:val="20"/>
          <w:lang w:val="de-DE"/>
        </w:rPr>
        <w:t>Cronbach &amp; Meehl</w:t>
      </w:r>
      <w:r w:rsidR="000B3544" w:rsidRPr="00A005F7">
        <w:rPr>
          <w:rFonts w:ascii="Times New Roman" w:hAnsi="Times New Roman" w:cs="Times New Roman"/>
          <w:sz w:val="20"/>
        </w:rPr>
        <w:t>, 2011)</w:t>
      </w:r>
      <w:r w:rsidR="00F914D6" w:rsidRPr="00A005F7">
        <w:rPr>
          <w:rFonts w:ascii="Times New Roman" w:hAnsi="Times New Roman" w:cs="Times New Roman"/>
          <w:sz w:val="20"/>
        </w:rPr>
        <w:t>,</w:t>
      </w:r>
      <w:r w:rsidR="00011118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>.</w:t>
      </w:r>
      <w:r w:rsidR="009A0978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B3544" w:rsidRPr="00A005F7">
        <w:rPr>
          <w:rFonts w:ascii="Times New Roman" w:hAnsi="Times New Roman" w:cs="Times New Roman"/>
          <w:sz w:val="20"/>
        </w:rPr>
        <w:t xml:space="preserve"> </w:t>
      </w:r>
    </w:p>
    <w:p w:rsidR="000357E6" w:rsidRPr="00011118" w:rsidRDefault="000357E6" w:rsidP="00B92365">
      <w:pPr>
        <w:spacing w:after="0" w:line="240" w:lineRule="auto"/>
        <w:ind w:right="0" w:firstLine="0"/>
        <w:contextualSpacing/>
        <w:jc w:val="left"/>
        <w:rPr>
          <w:rFonts w:ascii="Arial Narrow" w:hAnsi="Arial Narrow"/>
        </w:rPr>
      </w:pPr>
    </w:p>
    <w:p w:rsidR="000357E6" w:rsidRPr="00A005F7" w:rsidRDefault="000B3544" w:rsidP="00B92365">
      <w:pPr>
        <w:pStyle w:val="Heading1"/>
        <w:spacing w:after="0" w:line="240" w:lineRule="auto"/>
        <w:ind w:left="-5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>METODE PENELITIAN</w:t>
      </w:r>
      <w:r w:rsidRPr="00A005F7">
        <w:rPr>
          <w:rFonts w:ascii="Times New Roman" w:hAnsi="Times New Roman" w:cs="Times New Roman"/>
          <w:b w:val="0"/>
          <w:sz w:val="20"/>
        </w:rPr>
        <w:t xml:space="preserve"> </w:t>
      </w:r>
    </w:p>
    <w:p w:rsidR="000357E6" w:rsidRPr="00A005F7" w:rsidRDefault="001931BC" w:rsidP="0074700D">
      <w:pPr>
        <w:spacing w:after="0" w:line="240" w:lineRule="auto"/>
        <w:ind w:left="-17" w:right="0" w:firstLine="584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 xml:space="preserve">Jurnal </w:t>
      </w:r>
      <w:r>
        <w:rPr>
          <w:rFonts w:ascii="Times New Roman" w:hAnsi="Times New Roman" w:cs="Times New Roman"/>
          <w:sz w:val="20"/>
        </w:rPr>
        <w:lastRenderedPageBreak/>
        <w:t>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011118" w:rsidRPr="00A005F7">
        <w:rPr>
          <w:rFonts w:ascii="Times New Roman" w:hAnsi="Times New Roman" w:cs="Times New Roman"/>
          <w:sz w:val="20"/>
        </w:rPr>
        <w:t>.</w:t>
      </w:r>
      <w:r w:rsidR="009A0978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</w:t>
      </w:r>
      <w:r w:rsidR="000B3544" w:rsidRPr="00A005F7">
        <w:rPr>
          <w:rFonts w:ascii="Times New Roman" w:hAnsi="Times New Roman" w:cs="Times New Roman"/>
          <w:sz w:val="20"/>
        </w:rPr>
        <w:t xml:space="preserve"> </w:t>
      </w:r>
    </w:p>
    <w:p w:rsidR="00F914D6" w:rsidRPr="00A005F7" w:rsidRDefault="009A0978" w:rsidP="00F914D6">
      <w:pPr>
        <w:spacing w:after="0" w:line="240" w:lineRule="auto"/>
        <w:ind w:left="-15" w:right="0" w:firstLine="582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Arial Narrow" w:hAnsi="Arial Narrow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361F6" wp14:editId="1BC1D93C">
                <wp:simplePos x="0" y="0"/>
                <wp:positionH relativeFrom="column">
                  <wp:posOffset>1778610</wp:posOffset>
                </wp:positionH>
                <wp:positionV relativeFrom="paragraph">
                  <wp:posOffset>157099</wp:posOffset>
                </wp:positionV>
                <wp:extent cx="3591560" cy="402336"/>
                <wp:effectExtent l="0" t="0" r="279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560" cy="40233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EA693E" w:rsidRDefault="009A0978" w:rsidP="00EA693E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Persamaan matematika menggunakan tool 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>Equation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, kemudian format equation diubah menjadi “</w:t>
                            </w:r>
                            <w:r w:rsidRPr="009C48F6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>change to inline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61F6" id="Text Box 7" o:spid="_x0000_s1029" type="#_x0000_t202" style="position:absolute;left:0;text-align:left;margin-left:140.05pt;margin-top:12.35pt;width:282.8pt;height:3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" fillcolor="#d5dce4 [671]" strokecolor="#c00000" strokeweight=".5pt">
                <v:textbox>
                  <w:txbxContent>
                    <w:p w:rsidR="009A0978" w:rsidRPr="00EA693E" w:rsidRDefault="009A0978" w:rsidP="00EA693E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Persamaan matematika menggunakan tool </w:t>
                      </w:r>
                      <w:r w:rsidRPr="00EA693E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>Equation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, kemudian format equation diubah menjadi “</w:t>
                      </w:r>
                      <w:r w:rsidRPr="009C48F6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>change to inline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”.</w:t>
                      </w:r>
                    </w:p>
                  </w:txbxContent>
                </v:textbox>
              </v:shape>
            </w:pict>
          </mc:Fallback>
        </mc:AlternateContent>
      </w:r>
      <w:r w:rsidR="001931BC">
        <w:rPr>
          <w:rFonts w:ascii="Times New Roman" w:hAnsi="Times New Roman" w:cs="Times New Roman"/>
          <w:sz w:val="20"/>
        </w:rPr>
        <w:t>Jurnal jcae</w:t>
      </w:r>
      <w:r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F914D6" w:rsidRPr="00A005F7">
        <w:rPr>
          <w:rFonts w:ascii="Times New Roman" w:hAnsi="Times New Roman" w:cs="Times New Roman"/>
          <w:sz w:val="20"/>
        </w:rPr>
        <w:t xml:space="preserve">. </w:t>
      </w:r>
      <w:r w:rsidR="001931BC">
        <w:rPr>
          <w:rFonts w:ascii="Times New Roman" w:hAnsi="Times New Roman" w:cs="Times New Roman"/>
          <w:sz w:val="20"/>
        </w:rPr>
        <w:t>Jurnal jcae</w:t>
      </w:r>
      <w:r w:rsidRPr="00A005F7">
        <w:rPr>
          <w:rFonts w:ascii="Times New Roman" w:hAnsi="Times New Roman" w:cs="Times New Roman"/>
          <w:sz w:val="20"/>
        </w:rPr>
        <w:t xml:space="preserve"> program studi pendidikan kimia.</w:t>
      </w:r>
      <w:r w:rsidR="00F914D6" w:rsidRPr="00A005F7">
        <w:rPr>
          <w:rFonts w:ascii="Times New Roman" w:hAnsi="Times New Roman" w:cs="Times New Roman"/>
          <w:sz w:val="20"/>
        </w:rPr>
        <w:t xml:space="preserve"> </w:t>
      </w:r>
      <w:r w:rsidR="001931BC">
        <w:rPr>
          <w:rFonts w:ascii="Times New Roman" w:hAnsi="Times New Roman" w:cs="Times New Roman"/>
          <w:sz w:val="20"/>
        </w:rPr>
        <w:t>Jurnal jcae</w:t>
      </w:r>
      <w:r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F914D6" w:rsidRPr="00A005F7">
        <w:rPr>
          <w:rFonts w:ascii="Times New Roman" w:hAnsi="Times New Roman" w:cs="Times New Roman"/>
          <w:sz w:val="20"/>
        </w:rPr>
        <w:t>.</w:t>
      </w:r>
      <w:r w:rsidRPr="00A005F7">
        <w:rPr>
          <w:rFonts w:ascii="Times New Roman" w:hAnsi="Times New Roman" w:cs="Times New Roman"/>
          <w:sz w:val="20"/>
        </w:rPr>
        <w:t xml:space="preserve"> </w:t>
      </w:r>
      <w:r w:rsidR="001931BC">
        <w:rPr>
          <w:rFonts w:ascii="Times New Roman" w:hAnsi="Times New Roman" w:cs="Times New Roman"/>
          <w:sz w:val="20"/>
        </w:rPr>
        <w:t>Jurnal jcae</w:t>
      </w:r>
      <w:r w:rsidRPr="00A005F7">
        <w:rPr>
          <w:rFonts w:ascii="Times New Roman" w:hAnsi="Times New Roman" w:cs="Times New Roman"/>
          <w:sz w:val="20"/>
        </w:rPr>
        <w:t xml:space="preserve"> program studi pendidikan kimia. </w:t>
      </w:r>
      <w:r w:rsidR="001931BC">
        <w:rPr>
          <w:rFonts w:ascii="Times New Roman" w:hAnsi="Times New Roman" w:cs="Times New Roman"/>
          <w:sz w:val="20"/>
        </w:rPr>
        <w:t>Jurnal jcae</w:t>
      </w:r>
      <w:r w:rsidRPr="00A005F7">
        <w:rPr>
          <w:rFonts w:ascii="Times New Roman" w:hAnsi="Times New Roman" w:cs="Times New Roman"/>
          <w:sz w:val="20"/>
        </w:rPr>
        <w:t xml:space="preserve"> program studi pendidikan kimia.</w:t>
      </w:r>
    </w:p>
    <w:p w:rsidR="00F914D6" w:rsidRDefault="00F914D6" w:rsidP="00F914D6">
      <w:pPr>
        <w:spacing w:after="0" w:line="240" w:lineRule="auto"/>
        <w:ind w:left="-15" w:right="0" w:firstLine="582"/>
        <w:contextualSpacing/>
        <w:rPr>
          <w:rFonts w:ascii="Arial Narrow" w:hAnsi="Arial Narrow"/>
        </w:rPr>
      </w:pPr>
      <w:r w:rsidRPr="00F368D7">
        <w:rPr>
          <w:rFonts w:ascii="Arial Narrow" w:hAnsi="Arial Narrow"/>
        </w:rPr>
        <w:t xml:space="preserve">  </w:t>
      </w:r>
    </w:p>
    <w:p w:rsidR="009F72B8" w:rsidRPr="009F72B8" w:rsidRDefault="00592A2B" w:rsidP="00B92365">
      <w:pPr>
        <w:spacing w:after="0" w:line="240" w:lineRule="auto"/>
        <w:ind w:right="0" w:firstLine="0"/>
        <w:contextualSpacing/>
        <w:jc w:val="center"/>
        <w:rPr>
          <w:rFonts w:ascii="Arial Narrow" w:hAnsi="Arial Narrow" w:cs="Aharoni"/>
        </w:rPr>
      </w:pPr>
      <m:oMath>
        <m:sSup>
          <m:sSupPr>
            <m:ctrlPr>
              <w:rPr>
                <w:rFonts w:ascii="Cambria Math" w:hAnsi="Cambria Math" w:cs="Aharoni"/>
                <w:sz w:val="20"/>
              </w:rPr>
            </m:ctrlPr>
          </m:sSupPr>
          <m:e>
            <m:d>
              <m:dPr>
                <m:ctrlPr>
                  <w:rPr>
                    <w:rFonts w:ascii="Cambria Math" w:hAnsi="Cambria Math" w:cs="Aharoni"/>
                    <w:sz w:val="20"/>
                  </w:rPr>
                </m:ctrlPr>
              </m:dPr>
              <m:e>
                <m:r>
                  <w:rPr>
                    <w:rFonts w:ascii="Cambria Math" w:hAnsi="Cambria Math" w:cs="Aharoni"/>
                    <w:sz w:val="20"/>
                  </w:rPr>
                  <m:t>x+a</m:t>
                </m:r>
              </m:e>
            </m:d>
          </m:e>
          <m:sup>
            <m:r>
              <w:rPr>
                <w:rFonts w:ascii="Cambria Math" w:hAnsi="Cambria Math" w:cs="Aharoni"/>
                <w:sz w:val="20"/>
              </w:rPr>
              <m:t>n</m:t>
            </m:r>
          </m:sup>
        </m:sSup>
        <m:r>
          <w:rPr>
            <w:rFonts w:ascii="Cambria Math" w:eastAsia="Cambria Math" w:hAnsi="Cambria Math" w:cs="Cambria Math"/>
            <w:sz w:val="20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Aharoni"/>
                <w:sz w:val="20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0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  <w:sz w:val="20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Aharoni"/>
                    <w:sz w:val="2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 w:cs="Aharoni"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0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0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 w:cs="Aharoni"/>
                    <w:sz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 w:cs="Aharoni"/>
                    <w:sz w:val="2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sz w:val="20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  <w:sz w:val="20"/>
                  </w:rPr>
                  <m:t>n-k</m:t>
                </m:r>
              </m:sup>
            </m:sSup>
          </m:e>
        </m:nary>
      </m:oMath>
      <w:r w:rsidR="00A93D24">
        <w:rPr>
          <w:rFonts w:ascii="Arial Narrow" w:hAnsi="Arial Narrow" w:cs="Aharoni"/>
        </w:rPr>
        <w:t xml:space="preserve"> </w:t>
      </w:r>
    </w:p>
    <w:p w:rsidR="00F914D6" w:rsidRDefault="00F914D6" w:rsidP="00B92365">
      <w:pPr>
        <w:spacing w:after="0" w:line="240" w:lineRule="auto"/>
        <w:ind w:right="28" w:firstLine="567"/>
        <w:contextualSpacing/>
        <w:rPr>
          <w:rFonts w:ascii="Arial Narrow" w:hAnsi="Arial Narrow"/>
        </w:rPr>
      </w:pPr>
    </w:p>
    <w:p w:rsidR="009F72B8" w:rsidRPr="00A005F7" w:rsidRDefault="001931BC" w:rsidP="00B92365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9F72B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9F72B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9F72B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9F72B8" w:rsidRPr="00A005F7">
        <w:rPr>
          <w:rFonts w:ascii="Times New Roman" w:hAnsi="Times New Roman" w:cs="Times New Roman"/>
          <w:sz w:val="20"/>
        </w:rPr>
        <w:t>.</w:t>
      </w:r>
      <w:r w:rsidR="009A0978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</w:t>
      </w:r>
    </w:p>
    <w:p w:rsidR="000357E6" w:rsidRPr="009A0978" w:rsidRDefault="000B3544" w:rsidP="00B92365">
      <w:pPr>
        <w:spacing w:after="0" w:line="240" w:lineRule="auto"/>
        <w:ind w:left="720" w:right="0" w:firstLine="0"/>
        <w:contextualSpacing/>
        <w:rPr>
          <w:rFonts w:ascii="Times New Roman" w:hAnsi="Times New Roman" w:cs="Times New Roman"/>
        </w:rPr>
      </w:pPr>
      <w:r w:rsidRPr="009A0978">
        <w:rPr>
          <w:rFonts w:ascii="Times New Roman" w:hAnsi="Times New Roman" w:cs="Times New Roman"/>
          <w:sz w:val="24"/>
        </w:rPr>
        <w:t xml:space="preserve"> </w:t>
      </w:r>
    </w:p>
    <w:p w:rsidR="00011118" w:rsidRPr="00A005F7" w:rsidRDefault="000B3544" w:rsidP="00B92365">
      <w:pPr>
        <w:pStyle w:val="Heading1"/>
        <w:spacing w:after="0" w:line="240" w:lineRule="auto"/>
        <w:ind w:left="-5" w:firstLine="5"/>
        <w:contextualSpacing/>
        <w:jc w:val="both"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HASIL </w:t>
      </w:r>
      <w:r w:rsidR="00A005F7" w:rsidRPr="00A005F7">
        <w:rPr>
          <w:rFonts w:ascii="Times New Roman" w:hAnsi="Times New Roman" w:cs="Times New Roman"/>
          <w:sz w:val="20"/>
        </w:rPr>
        <w:t xml:space="preserve">PENELITIAN </w:t>
      </w:r>
      <w:r w:rsidRPr="00A005F7">
        <w:rPr>
          <w:rFonts w:ascii="Times New Roman" w:hAnsi="Times New Roman" w:cs="Times New Roman"/>
          <w:sz w:val="20"/>
        </w:rPr>
        <w:t>DAN PEMBAHASAN</w:t>
      </w:r>
    </w:p>
    <w:p w:rsidR="00640456" w:rsidRPr="00A005F7" w:rsidRDefault="00A005F7" w:rsidP="00B92365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5A21" wp14:editId="67E67043">
                <wp:simplePos x="0" y="0"/>
                <wp:positionH relativeFrom="column">
                  <wp:posOffset>1547698</wp:posOffset>
                </wp:positionH>
                <wp:positionV relativeFrom="paragraph">
                  <wp:posOffset>150647</wp:posOffset>
                </wp:positionV>
                <wp:extent cx="4103624" cy="402336"/>
                <wp:effectExtent l="0" t="0" r="1143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624" cy="40233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EA693E" w:rsidRDefault="009A0978" w:rsidP="00A93D24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Tabel dibuat dengan format terbuka dengan</w:t>
                            </w:r>
                            <w:r w:rsidR="00A005F7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spasi single dan ukuran font 9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pt, baik judul maupun isi tabel.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5A21" id="Text Box 8" o:spid="_x0000_s1030" type="#_x0000_t202" style="position:absolute;left:0;text-align:left;margin-left:121.85pt;margin-top:11.85pt;width:323.1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" fillcolor="#d5dce4 [671]" strokecolor="#c00000" strokeweight=".5pt">
                <v:textbox>
                  <w:txbxContent>
                    <w:p w:rsidR="009A0978" w:rsidRPr="00EA693E" w:rsidRDefault="009A0978" w:rsidP="00A93D24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Tabel dibuat dengan format terbuka dengan</w:t>
                      </w:r>
                      <w:r w:rsidR="00A005F7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spasi single dan ukuran font 9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pt, baik judul maupun isi tabel.</w:t>
                      </w:r>
                    </w:p>
                  </w:txbxContent>
                </v:textbox>
              </v:shape>
            </w:pict>
          </mc:Fallback>
        </mc:AlternateContent>
      </w:r>
      <w:r w:rsidR="001931BC"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F368D7" w:rsidRPr="00A005F7">
        <w:rPr>
          <w:rFonts w:ascii="Times New Roman" w:hAnsi="Times New Roman" w:cs="Times New Roman"/>
          <w:sz w:val="20"/>
        </w:rPr>
        <w:t xml:space="preserve">. </w:t>
      </w:r>
      <w:r w:rsidR="001931BC"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F368D7" w:rsidRPr="00A005F7">
        <w:rPr>
          <w:rFonts w:ascii="Times New Roman" w:hAnsi="Times New Roman" w:cs="Times New Roman"/>
          <w:sz w:val="20"/>
        </w:rPr>
        <w:t xml:space="preserve">. </w:t>
      </w:r>
      <w:r w:rsidR="001931BC"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 w:rsidR="001931BC"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F368D7" w:rsidRPr="00A005F7">
        <w:rPr>
          <w:rFonts w:ascii="Times New Roman" w:hAnsi="Times New Roman" w:cs="Times New Roman"/>
          <w:sz w:val="20"/>
        </w:rPr>
        <w:t>.</w:t>
      </w:r>
      <w:r w:rsidR="009A0978" w:rsidRPr="00A005F7">
        <w:rPr>
          <w:rFonts w:ascii="Times New Roman" w:hAnsi="Times New Roman" w:cs="Times New Roman"/>
          <w:sz w:val="20"/>
        </w:rPr>
        <w:t xml:space="preserve"> </w:t>
      </w:r>
      <w:r w:rsidR="001931BC"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 w:rsidR="001931BC"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kimia.</w:t>
      </w:r>
    </w:p>
    <w:p w:rsidR="00640456" w:rsidRDefault="00640456" w:rsidP="00B92365">
      <w:pPr>
        <w:spacing w:after="0" w:line="240" w:lineRule="auto"/>
        <w:ind w:right="28" w:firstLine="851"/>
        <w:contextualSpacing/>
        <w:rPr>
          <w:rFonts w:ascii="Arial Narrow" w:hAnsi="Arial Narrow"/>
        </w:rPr>
      </w:pPr>
    </w:p>
    <w:p w:rsidR="000357E6" w:rsidRPr="00A005F7" w:rsidRDefault="000B3544" w:rsidP="00B92365">
      <w:pPr>
        <w:spacing w:after="0" w:line="240" w:lineRule="auto"/>
        <w:ind w:right="-1" w:firstLine="0"/>
        <w:contextualSpacing/>
        <w:rPr>
          <w:rFonts w:ascii="Times New Roman" w:hAnsi="Times New Roman" w:cs="Times New Roman"/>
          <w:b/>
          <w:sz w:val="18"/>
        </w:rPr>
      </w:pPr>
      <w:r w:rsidRPr="00A005F7">
        <w:rPr>
          <w:rFonts w:ascii="Times New Roman" w:hAnsi="Times New Roman" w:cs="Times New Roman"/>
          <w:b/>
          <w:sz w:val="18"/>
        </w:rPr>
        <w:t>Tabel 1</w:t>
      </w:r>
      <w:r w:rsidR="00640456" w:rsidRPr="00A005F7">
        <w:rPr>
          <w:rFonts w:ascii="Times New Roman" w:hAnsi="Times New Roman" w:cs="Times New Roman"/>
          <w:b/>
          <w:sz w:val="18"/>
        </w:rPr>
        <w:t xml:space="preserve">. </w:t>
      </w:r>
      <w:r w:rsidR="001931BC">
        <w:rPr>
          <w:rFonts w:ascii="Times New Roman" w:hAnsi="Times New Roman" w:cs="Times New Roman"/>
          <w:b/>
          <w:sz w:val="18"/>
        </w:rPr>
        <w:t>Jurnal jcae</w:t>
      </w:r>
      <w:r w:rsidR="00640456" w:rsidRPr="00A005F7">
        <w:rPr>
          <w:rFonts w:ascii="Times New Roman" w:hAnsi="Times New Roman" w:cs="Times New Roman"/>
          <w:b/>
          <w:sz w:val="18"/>
        </w:rPr>
        <w:t xml:space="preserve"> program studi pendidikan kimia</w:t>
      </w:r>
      <w:r w:rsidRPr="00A005F7">
        <w:rPr>
          <w:rFonts w:ascii="Times New Roman" w:hAnsi="Times New Roman" w:cs="Times New Roman"/>
          <w:b/>
          <w:sz w:val="18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780"/>
        <w:gridCol w:w="1175"/>
        <w:gridCol w:w="1170"/>
        <w:gridCol w:w="1239"/>
        <w:gridCol w:w="1438"/>
      </w:tblGrid>
      <w:tr w:rsidR="00054911" w:rsidRPr="00A005F7" w:rsidTr="00A14D20">
        <w:tc>
          <w:tcPr>
            <w:tcW w:w="1812" w:type="dxa"/>
            <w:vMerge w:val="restart"/>
            <w:tcBorders>
              <w:left w:val="nil"/>
              <w:right w:val="nil"/>
            </w:tcBorders>
            <w:vAlign w:val="center"/>
          </w:tcPr>
          <w:p w:rsidR="00054911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05F7">
              <w:rPr>
                <w:rFonts w:ascii="Times New Roman" w:hAnsi="Times New Roman" w:cs="Times New Roman"/>
                <w:b/>
                <w:sz w:val="18"/>
              </w:rPr>
              <w:t>Jurnal</w:t>
            </w:r>
          </w:p>
        </w:tc>
        <w:tc>
          <w:tcPr>
            <w:tcW w:w="7249" w:type="dxa"/>
            <w:gridSpan w:val="4"/>
            <w:tcBorders>
              <w:left w:val="nil"/>
              <w:right w:val="nil"/>
            </w:tcBorders>
          </w:tcPr>
          <w:p w:rsidR="00054911" w:rsidRPr="00A005F7" w:rsidRDefault="001931BC" w:rsidP="00B92365">
            <w:pPr>
              <w:spacing w:after="0" w:line="240" w:lineRule="auto"/>
              <w:ind w:right="731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Jurnal jcae</w:t>
            </w:r>
          </w:p>
        </w:tc>
      </w:tr>
      <w:tr w:rsidR="00054911" w:rsidRPr="00A005F7" w:rsidTr="00A14D20">
        <w:tc>
          <w:tcPr>
            <w:tcW w:w="181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54911" w:rsidRPr="00A005F7" w:rsidRDefault="00054911" w:rsidP="00B92365">
            <w:pPr>
              <w:spacing w:after="0" w:line="240" w:lineRule="auto"/>
              <w:ind w:right="731" w:firstLine="0"/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054911" w:rsidRPr="00A005F7" w:rsidRDefault="009A0978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05F7">
              <w:rPr>
                <w:rFonts w:ascii="Times New Roman" w:hAnsi="Times New Roman" w:cs="Times New Roman"/>
                <w:b/>
                <w:sz w:val="18"/>
              </w:rPr>
              <w:t>Kimia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</w:tcPr>
          <w:p w:rsidR="00054911" w:rsidRPr="00A005F7" w:rsidRDefault="009A0978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05F7">
              <w:rPr>
                <w:rFonts w:ascii="Times New Roman" w:hAnsi="Times New Roman" w:cs="Times New Roman"/>
                <w:b/>
                <w:sz w:val="18"/>
              </w:rPr>
              <w:t>Fisika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054911" w:rsidRPr="00A005F7" w:rsidRDefault="009A0978" w:rsidP="00B92365">
            <w:pPr>
              <w:spacing w:after="0" w:line="240" w:lineRule="auto"/>
              <w:ind w:right="52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05F7">
              <w:rPr>
                <w:rFonts w:ascii="Times New Roman" w:hAnsi="Times New Roman" w:cs="Times New Roman"/>
                <w:b/>
                <w:sz w:val="18"/>
              </w:rPr>
              <w:t>Biologi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</w:tcPr>
          <w:p w:rsidR="00054911" w:rsidRPr="00A005F7" w:rsidRDefault="009A0978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005F7">
              <w:rPr>
                <w:rFonts w:ascii="Times New Roman" w:hAnsi="Times New Roman" w:cs="Times New Roman"/>
                <w:b/>
                <w:sz w:val="18"/>
              </w:rPr>
              <w:t>Matematika</w:t>
            </w:r>
          </w:p>
        </w:tc>
      </w:tr>
      <w:tr w:rsidR="00054911" w:rsidRPr="00A005F7" w:rsidTr="00A14D20">
        <w:tc>
          <w:tcPr>
            <w:tcW w:w="1812" w:type="dxa"/>
            <w:tcBorders>
              <w:left w:val="nil"/>
              <w:right w:val="nil"/>
            </w:tcBorders>
          </w:tcPr>
          <w:p w:rsidR="00054911" w:rsidRPr="00A005F7" w:rsidRDefault="00A14D20" w:rsidP="00B92365">
            <w:pPr>
              <w:spacing w:after="0" w:line="240" w:lineRule="auto"/>
              <w:ind w:right="731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Jurnal</w:t>
            </w:r>
          </w:p>
          <w:p w:rsidR="00A14D20" w:rsidRPr="00A005F7" w:rsidRDefault="009A0978" w:rsidP="00B92365">
            <w:pPr>
              <w:spacing w:after="0" w:line="240" w:lineRule="auto"/>
              <w:ind w:right="731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Quantum</w:t>
            </w:r>
          </w:p>
          <w:p w:rsidR="00A14D20" w:rsidRPr="00A005F7" w:rsidRDefault="009A0978" w:rsidP="00B92365">
            <w:pPr>
              <w:spacing w:after="0" w:line="240" w:lineRule="auto"/>
              <w:ind w:right="731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Pendidikan</w:t>
            </w:r>
          </w:p>
          <w:p w:rsidR="00A14D20" w:rsidRPr="00A005F7" w:rsidRDefault="009A0978" w:rsidP="00B92365">
            <w:pPr>
              <w:spacing w:after="0" w:line="240" w:lineRule="auto"/>
              <w:ind w:right="731" w:firstLine="0"/>
              <w:contextualSpacing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Kimia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054911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X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X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X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054911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Y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Y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Y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1812" w:type="dxa"/>
            <w:tcBorders>
              <w:left w:val="nil"/>
              <w:right w:val="nil"/>
            </w:tcBorders>
          </w:tcPr>
          <w:p w:rsidR="00054911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Z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Z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Z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Z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054911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A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A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A</w:t>
            </w:r>
          </w:p>
          <w:p w:rsidR="00A14D20" w:rsidRPr="00A005F7" w:rsidRDefault="00A14D20" w:rsidP="00B92365">
            <w:pPr>
              <w:spacing w:after="0" w:line="240" w:lineRule="auto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A005F7">
              <w:rPr>
                <w:rFonts w:ascii="Times New Roman" w:hAnsi="Times New Roman" w:cs="Times New Roman"/>
                <w:sz w:val="18"/>
              </w:rPr>
              <w:t>A</w:t>
            </w:r>
          </w:p>
        </w:tc>
      </w:tr>
    </w:tbl>
    <w:p w:rsidR="00640456" w:rsidRPr="00A005F7" w:rsidRDefault="00640456" w:rsidP="00B92365">
      <w:pPr>
        <w:spacing w:after="0" w:line="240" w:lineRule="auto"/>
        <w:ind w:right="729" w:firstLine="0"/>
        <w:contextualSpacing/>
        <w:rPr>
          <w:rFonts w:ascii="Arial Narrow" w:hAnsi="Arial Narrow"/>
          <w:sz w:val="20"/>
        </w:rPr>
      </w:pPr>
    </w:p>
    <w:p w:rsidR="00815922" w:rsidRDefault="001931BC" w:rsidP="001931BC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14D20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14D20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14D20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14D20" w:rsidRPr="00A005F7">
        <w:rPr>
          <w:rFonts w:ascii="Times New Roman" w:hAnsi="Times New Roman" w:cs="Times New Roman"/>
          <w:sz w:val="20"/>
        </w:rPr>
        <w:t>.</w:t>
      </w:r>
      <w:r w:rsidR="009F72B8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9F72B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9F72B8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>
        <w:rPr>
          <w:rFonts w:ascii="Times New Roman" w:hAnsi="Times New Roman" w:cs="Times New Roman"/>
          <w:sz w:val="20"/>
        </w:rPr>
        <w:t>.</w:t>
      </w:r>
    </w:p>
    <w:p w:rsidR="001931BC" w:rsidRPr="001931BC" w:rsidRDefault="001931BC" w:rsidP="001931BC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</w:p>
    <w:p w:rsidR="005C15FA" w:rsidRDefault="00EA693E" w:rsidP="00B92365">
      <w:pPr>
        <w:spacing w:after="0" w:line="240" w:lineRule="auto"/>
        <w:ind w:right="28" w:firstLine="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ACDE8" wp14:editId="7349F51A">
                <wp:simplePos x="0" y="0"/>
                <wp:positionH relativeFrom="column">
                  <wp:posOffset>1649107</wp:posOffset>
                </wp:positionH>
                <wp:positionV relativeFrom="paragraph">
                  <wp:posOffset>502884</wp:posOffset>
                </wp:positionV>
                <wp:extent cx="3591763" cy="709575"/>
                <wp:effectExtent l="0" t="0" r="2794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63" cy="7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EA693E" w:rsidRDefault="009A0978" w:rsidP="00EA693E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Ukuran gambar disesuaikan dengan mempertimbangkan kejelasan baca dan keterlihatan gambar serta estetika tulisan.</w:t>
                            </w:r>
                          </w:p>
                          <w:p w:rsidR="009A0978" w:rsidRPr="00EA693E" w:rsidRDefault="009A0978" w:rsidP="00EA693E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Nama gambar ditulis di bagian ba</w:t>
                            </w:r>
                            <w:r w:rsidR="00A005F7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>wah gambar dengan ukuran font 9</w:t>
                            </w:r>
                            <w:r w:rsidRPr="00EA693E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CDE8" id="Text Box 9" o:spid="_x0000_s1031" type="#_x0000_t202" style="position:absolute;left:0;text-align:left;margin-left:129.85pt;margin-top:39.6pt;width:282.8pt;height:5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" fillcolor="#d5dce4 [671]" strokecolor="#c00000" strokeweight=".5pt">
                <v:textbox>
                  <w:txbxContent>
                    <w:p w:rsidR="009A0978" w:rsidRPr="00EA693E" w:rsidRDefault="009A0978" w:rsidP="00EA693E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Ukuran gambar disesuaikan dengan mempertimbangkan kejelasan baca dan keterlihatan gambar serta estetika tulisan.</w:t>
                      </w:r>
                    </w:p>
                    <w:p w:rsidR="009A0978" w:rsidRPr="00EA693E" w:rsidRDefault="009A0978" w:rsidP="00EA693E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Nama gambar ditulis di bagian ba</w:t>
                      </w:r>
                      <w:r w:rsidR="00A005F7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>wah gambar dengan ukuran font 9</w:t>
                      </w:r>
                      <w:r w:rsidRPr="00EA693E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pt.</w:t>
                      </w:r>
                    </w:p>
                  </w:txbxContent>
                </v:textbox>
              </v:shape>
            </w:pict>
          </mc:Fallback>
        </mc:AlternateContent>
      </w:r>
      <w:r w:rsidR="005C15FA">
        <w:drawing>
          <wp:inline distT="0" distB="0" distL="0" distR="0" wp14:anchorId="774CCCA5" wp14:editId="5853CCDA">
            <wp:extent cx="3060000" cy="1980000"/>
            <wp:effectExtent l="0" t="0" r="7620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3A45" w:rsidRPr="005B3A45" w:rsidRDefault="005B3A45" w:rsidP="00B92365">
      <w:pPr>
        <w:spacing w:after="0" w:line="240" w:lineRule="auto"/>
        <w:ind w:right="28" w:firstLine="0"/>
        <w:contextualSpacing/>
        <w:jc w:val="center"/>
        <w:rPr>
          <w:rFonts w:ascii="Arial Narrow" w:hAnsi="Arial Narrow"/>
          <w:sz w:val="10"/>
        </w:rPr>
      </w:pPr>
    </w:p>
    <w:p w:rsidR="00C41CB6" w:rsidRPr="00784434" w:rsidRDefault="00C41CB6" w:rsidP="00B92365">
      <w:pPr>
        <w:spacing w:after="0" w:line="240" w:lineRule="auto"/>
        <w:ind w:right="28" w:firstLine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05F7">
        <w:rPr>
          <w:rFonts w:ascii="Times New Roman" w:hAnsi="Times New Roman" w:cs="Times New Roman"/>
          <w:b/>
          <w:sz w:val="18"/>
          <w:szCs w:val="20"/>
        </w:rPr>
        <w:t xml:space="preserve">Gambar 1. Perbandingan </w:t>
      </w:r>
      <w:r w:rsidR="001931BC">
        <w:rPr>
          <w:rFonts w:ascii="Times New Roman" w:hAnsi="Times New Roman" w:cs="Times New Roman"/>
          <w:b/>
          <w:sz w:val="18"/>
          <w:szCs w:val="20"/>
        </w:rPr>
        <w:t>Jurnal jcae</w:t>
      </w:r>
      <w:r w:rsidR="00784434" w:rsidRPr="00A005F7">
        <w:rPr>
          <w:rFonts w:ascii="Times New Roman" w:hAnsi="Times New Roman" w:cs="Times New Roman"/>
          <w:b/>
          <w:sz w:val="18"/>
          <w:szCs w:val="20"/>
        </w:rPr>
        <w:t xml:space="preserve"> program studi pendidikan kimia</w:t>
      </w:r>
      <w:r w:rsidRPr="00A005F7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:rsidR="00A62721" w:rsidRDefault="001931BC" w:rsidP="00B92365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41CB6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41CB6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41CB6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41CB6" w:rsidRPr="00A005F7">
        <w:rPr>
          <w:rFonts w:ascii="Times New Roman" w:hAnsi="Times New Roman" w:cs="Times New Roman"/>
          <w:sz w:val="20"/>
        </w:rPr>
        <w:t>.</w:t>
      </w:r>
      <w:r w:rsidR="00815922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>.</w:t>
      </w:r>
    </w:p>
    <w:p w:rsidR="0043306E" w:rsidRPr="00A005F7" w:rsidRDefault="0043306E" w:rsidP="00B92365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</w:p>
    <w:p w:rsidR="00C41CB6" w:rsidRDefault="0037347C" w:rsidP="00B92365">
      <w:pPr>
        <w:spacing w:after="0" w:line="240" w:lineRule="auto"/>
        <w:ind w:right="28" w:firstLine="0"/>
        <w:contextualSpacing/>
        <w:jc w:val="center"/>
        <w:rPr>
          <w:rFonts w:ascii="Arial Narrow" w:hAnsi="Arial Narrow"/>
        </w:rPr>
      </w:pPr>
      <w:r>
        <w:drawing>
          <wp:inline distT="0" distB="0" distL="0" distR="0" wp14:anchorId="7623C8A9" wp14:editId="55D5E2CB">
            <wp:extent cx="2880000" cy="18000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D20" w:rsidRPr="00A005F7" w:rsidRDefault="0083228E" w:rsidP="00B92365">
      <w:pPr>
        <w:spacing w:after="0" w:line="240" w:lineRule="auto"/>
        <w:ind w:right="28" w:firstLine="0"/>
        <w:contextualSpacing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005F7">
        <w:rPr>
          <w:rFonts w:ascii="Times New Roman" w:hAnsi="Times New Roman" w:cs="Times New Roman"/>
          <w:b/>
          <w:sz w:val="18"/>
          <w:szCs w:val="20"/>
        </w:rPr>
        <w:t xml:space="preserve">Gambar 2. Perbandingan </w:t>
      </w:r>
      <w:r w:rsidR="001931BC">
        <w:rPr>
          <w:rFonts w:ascii="Times New Roman" w:hAnsi="Times New Roman" w:cs="Times New Roman"/>
          <w:b/>
          <w:sz w:val="18"/>
          <w:szCs w:val="20"/>
        </w:rPr>
        <w:t>Jurnal jcae</w:t>
      </w:r>
      <w:r w:rsidR="00784434" w:rsidRPr="00A005F7">
        <w:rPr>
          <w:rFonts w:ascii="Times New Roman" w:hAnsi="Times New Roman" w:cs="Times New Roman"/>
          <w:b/>
          <w:sz w:val="18"/>
          <w:szCs w:val="20"/>
        </w:rPr>
        <w:t xml:space="preserve"> program studi pendidikan kimia</w:t>
      </w:r>
    </w:p>
    <w:p w:rsidR="0083228E" w:rsidRPr="00784434" w:rsidRDefault="0083228E" w:rsidP="00B92365">
      <w:pPr>
        <w:spacing w:after="0" w:line="240" w:lineRule="auto"/>
        <w:ind w:right="28"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815922" w:rsidRDefault="001931BC" w:rsidP="00B92365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B9237B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B9237B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B9237B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B9237B" w:rsidRPr="00A005F7">
        <w:rPr>
          <w:rFonts w:ascii="Times New Roman" w:hAnsi="Times New Roman" w:cs="Times New Roman"/>
          <w:sz w:val="20"/>
        </w:rPr>
        <w:t>.</w:t>
      </w:r>
      <w:r w:rsidR="009F72B8" w:rsidRPr="00A005F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815922" w:rsidRPr="00A005F7">
        <w:rPr>
          <w:rFonts w:ascii="Times New Roman" w:hAnsi="Times New Roman" w:cs="Times New Roman"/>
          <w:sz w:val="20"/>
        </w:rPr>
        <w:t>.</w:t>
      </w:r>
    </w:p>
    <w:p w:rsidR="001931BC" w:rsidRPr="00A005F7" w:rsidRDefault="001931BC" w:rsidP="00B92365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</w:p>
    <w:p w:rsidR="00784434" w:rsidRDefault="00B9237B" w:rsidP="00784434">
      <w:pPr>
        <w:spacing w:after="0" w:line="240" w:lineRule="auto"/>
        <w:ind w:right="28" w:firstLine="0"/>
        <w:contextualSpacing/>
        <w:jc w:val="center"/>
        <w:rPr>
          <w:rFonts w:ascii="Arial Narrow" w:hAnsi="Arial Narrow"/>
        </w:rPr>
      </w:pPr>
      <w:r>
        <w:drawing>
          <wp:inline distT="0" distB="0" distL="0" distR="0" wp14:anchorId="64859263" wp14:editId="734DCD6F">
            <wp:extent cx="3060000" cy="1980000"/>
            <wp:effectExtent l="0" t="0" r="7620" b="127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4434" w:rsidRPr="00784434" w:rsidRDefault="00784434" w:rsidP="00784434">
      <w:pPr>
        <w:spacing w:after="0" w:line="240" w:lineRule="auto"/>
        <w:ind w:right="28" w:firstLine="0"/>
        <w:contextualSpacing/>
        <w:jc w:val="center"/>
        <w:rPr>
          <w:rFonts w:ascii="Arial Narrow" w:hAnsi="Arial Narrow"/>
          <w:sz w:val="4"/>
        </w:rPr>
      </w:pPr>
    </w:p>
    <w:p w:rsidR="00C17C32" w:rsidRDefault="00C17C32" w:rsidP="00B92365">
      <w:pPr>
        <w:spacing w:after="0" w:line="240" w:lineRule="auto"/>
        <w:ind w:right="28" w:firstLine="0"/>
        <w:contextualSpacing/>
        <w:jc w:val="center"/>
        <w:rPr>
          <w:rFonts w:ascii="Arial Narrow" w:hAnsi="Arial Narrow"/>
          <w:b/>
          <w:szCs w:val="20"/>
        </w:rPr>
      </w:pPr>
      <w:r w:rsidRPr="00A005F7">
        <w:rPr>
          <w:rFonts w:ascii="Times New Roman" w:hAnsi="Times New Roman" w:cs="Times New Roman"/>
          <w:b/>
          <w:sz w:val="18"/>
          <w:szCs w:val="20"/>
        </w:rPr>
        <w:t xml:space="preserve">Gambar 3. Perbandingan </w:t>
      </w:r>
      <w:r w:rsidR="001931BC">
        <w:rPr>
          <w:rFonts w:ascii="Times New Roman" w:hAnsi="Times New Roman" w:cs="Times New Roman"/>
          <w:b/>
          <w:sz w:val="18"/>
          <w:szCs w:val="20"/>
        </w:rPr>
        <w:t>Jurnal jcae</w:t>
      </w:r>
      <w:r w:rsidR="00784434" w:rsidRPr="00A005F7">
        <w:rPr>
          <w:rFonts w:ascii="Times New Roman" w:hAnsi="Times New Roman" w:cs="Times New Roman"/>
          <w:b/>
          <w:sz w:val="18"/>
          <w:szCs w:val="20"/>
        </w:rPr>
        <w:t xml:space="preserve"> program studi pendidikan kimia</w:t>
      </w:r>
    </w:p>
    <w:p w:rsidR="00784434" w:rsidRDefault="00784434" w:rsidP="00B92365">
      <w:pPr>
        <w:spacing w:after="0" w:line="240" w:lineRule="auto"/>
        <w:ind w:right="28" w:firstLine="567"/>
        <w:contextualSpacing/>
        <w:rPr>
          <w:rFonts w:ascii="Arial Narrow" w:hAnsi="Arial Narrow"/>
        </w:rPr>
      </w:pPr>
    </w:p>
    <w:p w:rsidR="00CF7C51" w:rsidRPr="00A005F7" w:rsidRDefault="001931BC" w:rsidP="005B3A45">
      <w:pPr>
        <w:spacing w:after="0" w:line="240" w:lineRule="auto"/>
        <w:ind w:right="28" w:firstLine="567"/>
        <w:contextualSpacing/>
        <w:rPr>
          <w:rFonts w:ascii="Arial Narrow" w:hAnsi="Arial Narrow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CF7C51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CF7C51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CF7C51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CF7C51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CF7C51" w:rsidRPr="00A005F7">
        <w:rPr>
          <w:rFonts w:ascii="Times New Roman" w:hAnsi="Times New Roman" w:cs="Times New Roman"/>
          <w:sz w:val="20"/>
        </w:rPr>
        <w:t xml:space="preserve"> program studi pendidikan kimia. </w:t>
      </w:r>
      <w:r>
        <w:rPr>
          <w:rFonts w:ascii="Times New Roman" w:hAnsi="Times New Roman" w:cs="Times New Roman"/>
          <w:sz w:val="20"/>
        </w:rPr>
        <w:t>Jurnal jcae</w:t>
      </w:r>
      <w:r w:rsidR="00CF7C51" w:rsidRPr="00A005F7">
        <w:rPr>
          <w:rFonts w:ascii="Times New Roman" w:hAnsi="Times New Roman" w:cs="Times New Roman"/>
          <w:sz w:val="20"/>
        </w:rPr>
        <w:t xml:space="preserve"> program studi pendidikan kimia. </w:t>
      </w:r>
    </w:p>
    <w:p w:rsidR="00454E17" w:rsidRDefault="00454E17" w:rsidP="00B92365">
      <w:pPr>
        <w:spacing w:after="0" w:line="240" w:lineRule="auto"/>
        <w:ind w:right="28" w:firstLine="0"/>
        <w:contextualSpacing/>
        <w:rPr>
          <w:rFonts w:ascii="Arial Narrow" w:hAnsi="Arial Narrow"/>
        </w:rPr>
      </w:pPr>
    </w:p>
    <w:p w:rsidR="00A005F7" w:rsidRPr="00A005F7" w:rsidRDefault="00A005F7" w:rsidP="00A005F7">
      <w:pPr>
        <w:spacing w:after="0" w:line="240" w:lineRule="auto"/>
        <w:ind w:right="28" w:firstLine="0"/>
        <w:contextualSpacing/>
        <w:rPr>
          <w:rFonts w:ascii="Times New Roman" w:hAnsi="Times New Roman" w:cs="Times New Roman"/>
          <w:b/>
          <w:sz w:val="20"/>
        </w:rPr>
      </w:pPr>
      <w:r w:rsidRPr="00A005F7">
        <w:rPr>
          <w:rFonts w:ascii="Times New Roman" w:hAnsi="Times New Roman" w:cs="Times New Roman"/>
          <w:b/>
          <w:sz w:val="20"/>
        </w:rPr>
        <w:lastRenderedPageBreak/>
        <w:t>SIMPULAN</w:t>
      </w:r>
    </w:p>
    <w:p w:rsidR="00815922" w:rsidRPr="00A005F7" w:rsidRDefault="001931BC" w:rsidP="00A005F7">
      <w:pPr>
        <w:spacing w:after="0" w:line="240" w:lineRule="auto"/>
        <w:ind w:right="28" w:firstLine="567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C17C32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005F7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F6524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F6524" w:rsidRPr="00A005F7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Jurnal jcae</w:t>
      </w:r>
      <w:r w:rsidR="009A0978" w:rsidRPr="00A005F7">
        <w:rPr>
          <w:rFonts w:ascii="Times New Roman" w:hAnsi="Times New Roman" w:cs="Times New Roman"/>
          <w:sz w:val="20"/>
        </w:rPr>
        <w:t xml:space="preserve"> program studi pendidikan kimia</w:t>
      </w:r>
      <w:r w:rsidR="00AF6524" w:rsidRPr="00A005F7">
        <w:rPr>
          <w:rFonts w:ascii="Times New Roman" w:hAnsi="Times New Roman" w:cs="Times New Roman"/>
          <w:sz w:val="20"/>
        </w:rPr>
        <w:t xml:space="preserve">. </w:t>
      </w:r>
    </w:p>
    <w:p w:rsidR="00815922" w:rsidRDefault="00815922" w:rsidP="00B92365">
      <w:pPr>
        <w:spacing w:after="0" w:line="240" w:lineRule="auto"/>
        <w:ind w:right="28" w:firstLine="567"/>
        <w:contextualSpacing/>
        <w:rPr>
          <w:rFonts w:ascii="Arial Narrow" w:hAnsi="Arial Narrow"/>
        </w:rPr>
      </w:pPr>
    </w:p>
    <w:p w:rsidR="00AF6524" w:rsidRPr="00A005F7" w:rsidRDefault="00F56593" w:rsidP="00B92365">
      <w:pPr>
        <w:spacing w:after="0" w:line="240" w:lineRule="auto"/>
        <w:ind w:right="28" w:firstLine="0"/>
        <w:contextualSpacing/>
        <w:rPr>
          <w:rFonts w:ascii="Times New Roman" w:hAnsi="Times New Roman" w:cs="Times New Roman"/>
          <w:b/>
          <w:sz w:val="20"/>
        </w:rPr>
      </w:pPr>
      <w:r w:rsidRPr="00A005F7">
        <w:rPr>
          <w:rFonts w:ascii="Times New Roman" w:hAnsi="Times New Roman" w:cs="Times New Roman"/>
          <w:b/>
          <w:sz w:val="20"/>
        </w:rPr>
        <w:t>DAFTAR RUJUKAN</w:t>
      </w:r>
      <w:r w:rsidR="00AF6524" w:rsidRPr="00A005F7">
        <w:rPr>
          <w:rFonts w:ascii="Times New Roman" w:hAnsi="Times New Roman" w:cs="Times New Roman"/>
          <w:b/>
          <w:sz w:val="20"/>
        </w:rPr>
        <w:t xml:space="preserve"> </w:t>
      </w:r>
      <w:r w:rsidR="00AF6524" w:rsidRPr="00A005F7">
        <w:rPr>
          <w:rFonts w:ascii="Times New Roman" w:hAnsi="Times New Roman" w:cs="Times New Roman"/>
          <w:b/>
          <w:i/>
          <w:color w:val="FF0000"/>
          <w:sz w:val="20"/>
        </w:rPr>
        <w:t>(APA STYLE)</w:t>
      </w:r>
    </w:p>
    <w:p w:rsidR="00AF6524" w:rsidRPr="00A005F7" w:rsidRDefault="00C12655" w:rsidP="00B92365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  <w:lang w:val="de-DE"/>
        </w:rPr>
      </w:pPr>
      <w:r w:rsidRPr="00A005F7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89740" wp14:editId="61DF41BF">
                <wp:simplePos x="0" y="0"/>
                <wp:positionH relativeFrom="column">
                  <wp:posOffset>562610</wp:posOffset>
                </wp:positionH>
                <wp:positionV relativeFrom="paragraph">
                  <wp:posOffset>285115</wp:posOffset>
                </wp:positionV>
                <wp:extent cx="4807585" cy="426085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585" cy="426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793AE7" w:rsidRDefault="009A0978" w:rsidP="00793AE7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Penulisan Daftar Rujukan mengacu pada APA style. Author </w:t>
                            </w:r>
                            <w:r w:rsidRPr="009C48F6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  <w:u w:val="single"/>
                              </w:rPr>
                              <w:t>WAJIB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menggunakan software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 xml:space="preserve">Mendeley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atau tool </w:t>
                            </w:r>
                            <w:r w:rsidRPr="00793AE7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18"/>
                              </w:rPr>
                              <w:t>References (Insert Citation)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18"/>
                              </w:rPr>
                              <w:t xml:space="preserve"> yang tersedia di Ms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8974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44.3pt;margin-top:22.45pt;width:378.55pt;height:3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" fillcolor="#d5dce4 [671]" strokecolor="#c00000" strokeweight=".5pt">
                <v:textbox>
                  <w:txbxContent>
                    <w:p w:rsidR="009A0978" w:rsidRPr="00793AE7" w:rsidRDefault="009A0978" w:rsidP="00793AE7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Penulisan Daftar Rujukan mengacu pada APA style. Author </w:t>
                      </w:r>
                      <w:r w:rsidRPr="009C48F6"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  <w:u w:val="single"/>
                        </w:rPr>
                        <w:t>WAJIB</w:t>
                      </w:r>
                      <w:r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menggunakan software </w:t>
                      </w:r>
                      <w:r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 xml:space="preserve">Mendeley </w:t>
                      </w:r>
                      <w:r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atau tool </w:t>
                      </w:r>
                      <w:r w:rsidRPr="00793AE7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18"/>
                        </w:rPr>
                        <w:t>References (Insert Citation)</w:t>
                      </w:r>
                      <w:r>
                        <w:rPr>
                          <w:rFonts w:ascii="Batang" w:eastAsia="Batang" w:hAnsi="Batang"/>
                          <w:b/>
                          <w:color w:val="C00000"/>
                          <w:sz w:val="18"/>
                        </w:rPr>
                        <w:t xml:space="preserve"> yang tersedia di Ms Word.</w:t>
                      </w:r>
                    </w:p>
                  </w:txbxContent>
                </v:textbox>
              </v:shape>
            </w:pict>
          </mc:Fallback>
        </mc:AlternateContent>
      </w:r>
      <w:r w:rsidR="00AF6524" w:rsidRPr="00A005F7">
        <w:rPr>
          <w:rFonts w:ascii="Times New Roman" w:hAnsi="Times New Roman" w:cs="Times New Roman"/>
          <w:sz w:val="20"/>
        </w:rPr>
        <w:t>Byman, R. (2005). Cu</w:t>
      </w:r>
      <w:r>
        <w:rPr>
          <w:rFonts w:ascii="Times New Roman" w:hAnsi="Times New Roman" w:cs="Times New Roman"/>
          <w:sz w:val="20"/>
        </w:rPr>
        <w:t>riosity and sensation seeking: a</w:t>
      </w:r>
      <w:r w:rsidR="00AF6524" w:rsidRPr="00A005F7">
        <w:rPr>
          <w:rFonts w:ascii="Times New Roman" w:hAnsi="Times New Roman" w:cs="Times New Roman"/>
          <w:sz w:val="20"/>
        </w:rPr>
        <w:t xml:space="preserve"> conceptual and empirical examination. </w:t>
      </w:r>
      <w:r w:rsidR="00AF6524" w:rsidRPr="00A005F7">
        <w:rPr>
          <w:rFonts w:ascii="Times New Roman" w:hAnsi="Times New Roman" w:cs="Times New Roman"/>
          <w:i/>
          <w:iCs/>
          <w:sz w:val="20"/>
        </w:rPr>
        <w:t xml:space="preserve">Personality and Individual Differences, </w:t>
      </w:r>
      <w:r w:rsidR="00AF6524" w:rsidRPr="00C12655">
        <w:rPr>
          <w:rFonts w:ascii="Times New Roman" w:hAnsi="Times New Roman" w:cs="Times New Roman"/>
          <w:iCs/>
          <w:sz w:val="20"/>
        </w:rPr>
        <w:t>38</w:t>
      </w:r>
      <w:r w:rsidR="00AF6524" w:rsidRPr="00A005F7">
        <w:rPr>
          <w:rFonts w:ascii="Times New Roman" w:hAnsi="Times New Roman" w:cs="Times New Roman"/>
          <w:i/>
          <w:iCs/>
          <w:sz w:val="20"/>
        </w:rPr>
        <w:t xml:space="preserve">, </w:t>
      </w:r>
      <w:r w:rsidR="00AF6524" w:rsidRPr="00A005F7">
        <w:rPr>
          <w:rFonts w:ascii="Times New Roman" w:hAnsi="Times New Roman" w:cs="Times New Roman"/>
          <w:sz w:val="20"/>
        </w:rPr>
        <w:t>1365-1379.</w:t>
      </w:r>
    </w:p>
    <w:p w:rsidR="00454E17" w:rsidRPr="00A005F7" w:rsidRDefault="00AF6524" w:rsidP="00B92365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  <w:lang w:val="de-DE"/>
        </w:rPr>
        <w:t xml:space="preserve">Cronbach, L. J., &amp; Meehl, P. E. (1955). </w:t>
      </w:r>
      <w:r w:rsidRPr="00A005F7">
        <w:rPr>
          <w:rFonts w:ascii="Times New Roman" w:hAnsi="Times New Roman" w:cs="Times New Roman"/>
          <w:sz w:val="20"/>
        </w:rPr>
        <w:t xml:space="preserve">Construct validity in psychological tests. 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Psychological Bulletin, </w:t>
      </w:r>
      <w:r w:rsidRPr="00C12655">
        <w:rPr>
          <w:rFonts w:ascii="Times New Roman" w:hAnsi="Times New Roman" w:cs="Times New Roman"/>
          <w:iCs/>
          <w:sz w:val="20"/>
        </w:rPr>
        <w:t>52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, </w:t>
      </w:r>
      <w:r w:rsidRPr="00A005F7">
        <w:rPr>
          <w:rFonts w:ascii="Times New Roman" w:hAnsi="Times New Roman" w:cs="Times New Roman"/>
          <w:sz w:val="20"/>
        </w:rPr>
        <w:t xml:space="preserve">281-302. </w:t>
      </w:r>
    </w:p>
    <w:p w:rsidR="00AF6524" w:rsidRPr="00A005F7" w:rsidRDefault="00AF6524" w:rsidP="00B92365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  <w:lang w:eastAsia="zh-CN"/>
        </w:rPr>
      </w:pPr>
      <w:r w:rsidRPr="00A005F7">
        <w:rPr>
          <w:rFonts w:ascii="Times New Roman" w:hAnsi="Times New Roman" w:cs="Times New Roman"/>
          <w:sz w:val="20"/>
          <w:lang w:eastAsia="zh-CN"/>
        </w:rPr>
        <w:t>Geddis, A. N. (1993). Transfor</w:t>
      </w:r>
      <w:r w:rsidR="00C12655">
        <w:rPr>
          <w:rFonts w:ascii="Times New Roman" w:hAnsi="Times New Roman" w:cs="Times New Roman"/>
          <w:sz w:val="20"/>
          <w:lang w:eastAsia="zh-CN"/>
        </w:rPr>
        <w:t>ming subject-matter knowledge: t</w:t>
      </w:r>
      <w:r w:rsidRPr="00A005F7">
        <w:rPr>
          <w:rFonts w:ascii="Times New Roman" w:hAnsi="Times New Roman" w:cs="Times New Roman"/>
          <w:sz w:val="20"/>
          <w:lang w:eastAsia="zh-CN"/>
        </w:rPr>
        <w:t xml:space="preserve">he role of pedagogical content knowledge in learning to reflect on teaching. </w:t>
      </w:r>
      <w:r w:rsidRPr="00A005F7">
        <w:rPr>
          <w:rFonts w:ascii="Times New Roman" w:hAnsi="Times New Roman" w:cs="Times New Roman"/>
          <w:i/>
          <w:iCs/>
          <w:sz w:val="20"/>
          <w:lang w:eastAsia="zh-CN"/>
        </w:rPr>
        <w:t>International Journal of Science Education,</w:t>
      </w:r>
      <w:r w:rsidRPr="00A005F7">
        <w:rPr>
          <w:rFonts w:ascii="Times New Roman" w:hAnsi="Times New Roman" w:cs="Times New Roman"/>
          <w:iCs/>
          <w:sz w:val="20"/>
          <w:lang w:eastAsia="zh-CN"/>
        </w:rPr>
        <w:t xml:space="preserve"> 15,</w:t>
      </w:r>
      <w:r w:rsidRPr="00A005F7">
        <w:rPr>
          <w:rFonts w:ascii="Times New Roman" w:hAnsi="Times New Roman" w:cs="Times New Roman"/>
          <w:i/>
          <w:iCs/>
          <w:sz w:val="20"/>
          <w:lang w:eastAsia="zh-CN"/>
        </w:rPr>
        <w:t xml:space="preserve"> </w:t>
      </w:r>
      <w:r w:rsidRPr="00A005F7">
        <w:rPr>
          <w:rFonts w:ascii="Times New Roman" w:hAnsi="Times New Roman" w:cs="Times New Roman"/>
          <w:sz w:val="20"/>
          <w:lang w:eastAsia="zh-CN"/>
        </w:rPr>
        <w:t>673-683.</w:t>
      </w:r>
    </w:p>
    <w:p w:rsidR="00843850" w:rsidRPr="00A005F7" w:rsidRDefault="00843850" w:rsidP="00B92365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>Polizeli, M. L., Rizzatti, A. C., Monti, R., Terenzi, H. F., Jorge, J. A., &amp; Amorim, D. S. (2006). Xylanases from fungi: propert</w:t>
      </w:r>
      <w:r w:rsidR="00F914D6" w:rsidRPr="00A005F7">
        <w:rPr>
          <w:rFonts w:ascii="Times New Roman" w:hAnsi="Times New Roman" w:cs="Times New Roman"/>
          <w:sz w:val="20"/>
        </w:rPr>
        <w:t>ies and industrial applications.</w:t>
      </w:r>
      <w:r w:rsidRPr="00A005F7">
        <w:rPr>
          <w:rFonts w:ascii="Times New Roman" w:hAnsi="Times New Roman" w:cs="Times New Roman"/>
          <w:sz w:val="20"/>
        </w:rPr>
        <w:t xml:space="preserve"> </w:t>
      </w:r>
      <w:r w:rsidRPr="00A005F7">
        <w:rPr>
          <w:rFonts w:ascii="Times New Roman" w:hAnsi="Times New Roman" w:cs="Times New Roman"/>
          <w:i/>
          <w:iCs/>
          <w:sz w:val="20"/>
        </w:rPr>
        <w:t>Applied Microbiology and Biotechnology</w:t>
      </w:r>
      <w:r w:rsidRPr="00A005F7">
        <w:rPr>
          <w:rFonts w:ascii="Times New Roman" w:hAnsi="Times New Roman" w:cs="Times New Roman"/>
          <w:sz w:val="20"/>
        </w:rPr>
        <w:t>, 577-591.</w:t>
      </w:r>
    </w:p>
    <w:p w:rsidR="00AF6524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Johnson, J. A. (1997). Units of analysis for the description and explanation of personality. In R. Hogan, J. Johnson, &amp; S. Briggs (Eds.), </w:t>
      </w:r>
      <w:r w:rsidRPr="00A005F7">
        <w:rPr>
          <w:rFonts w:ascii="Times New Roman" w:hAnsi="Times New Roman" w:cs="Times New Roman"/>
          <w:i/>
          <w:sz w:val="20"/>
        </w:rPr>
        <w:t>Handbook of Personality Psychology</w:t>
      </w:r>
      <w:r w:rsidRPr="00A005F7">
        <w:rPr>
          <w:rFonts w:ascii="Times New Roman" w:hAnsi="Times New Roman" w:cs="Times New Roman"/>
          <w:sz w:val="20"/>
        </w:rPr>
        <w:t xml:space="preserve"> (pp. 73-93). San Diego, California: Academic Press.</w:t>
      </w:r>
    </w:p>
    <w:p w:rsidR="00AF6524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>Hasan, M. Z. (1990). Karakteris</w:t>
      </w:r>
      <w:r w:rsidR="00C12655">
        <w:rPr>
          <w:rFonts w:ascii="Times New Roman" w:hAnsi="Times New Roman" w:cs="Times New Roman"/>
          <w:sz w:val="20"/>
        </w:rPr>
        <w:t>tik Penelitian Kuantitatif. Dalam</w:t>
      </w:r>
      <w:r w:rsidRPr="00A005F7">
        <w:rPr>
          <w:rFonts w:ascii="Times New Roman" w:hAnsi="Times New Roman" w:cs="Times New Roman"/>
          <w:sz w:val="20"/>
        </w:rPr>
        <w:t xml:space="preserve"> Aminuddin </w:t>
      </w:r>
      <w:r w:rsidRPr="00A005F7">
        <w:rPr>
          <w:rFonts w:ascii="Times New Roman" w:hAnsi="Times New Roman" w:cs="Times New Roman"/>
          <w:sz w:val="20"/>
        </w:rPr>
        <w:tab/>
        <w:t>(Ed</w:t>
      </w:r>
      <w:r w:rsidR="00C84B59" w:rsidRPr="00A005F7">
        <w:rPr>
          <w:rFonts w:ascii="Times New Roman" w:hAnsi="Times New Roman" w:cs="Times New Roman"/>
          <w:sz w:val="20"/>
        </w:rPr>
        <w:t>s.</w:t>
      </w:r>
      <w:r w:rsidRPr="00A005F7">
        <w:rPr>
          <w:rFonts w:ascii="Times New Roman" w:hAnsi="Times New Roman" w:cs="Times New Roman"/>
          <w:sz w:val="20"/>
        </w:rPr>
        <w:t xml:space="preserve">). 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Pengembangan Penelitian Kuantitatif dalam Bidang Bahasa dan Sastra </w:t>
      </w:r>
      <w:r w:rsidRPr="00A005F7">
        <w:rPr>
          <w:rFonts w:ascii="Times New Roman" w:hAnsi="Times New Roman" w:cs="Times New Roman"/>
          <w:sz w:val="20"/>
        </w:rPr>
        <w:t>(pp. 12-15).</w:t>
      </w:r>
      <w:r w:rsidR="00793AE7" w:rsidRPr="00A005F7">
        <w:rPr>
          <w:rFonts w:ascii="Times New Roman" w:hAnsi="Times New Roman" w:cs="Times New Roman"/>
          <w:sz w:val="20"/>
        </w:rPr>
        <w:t xml:space="preserve"> </w:t>
      </w:r>
      <w:r w:rsidRPr="00A005F7">
        <w:rPr>
          <w:rFonts w:ascii="Times New Roman" w:hAnsi="Times New Roman" w:cs="Times New Roman"/>
          <w:sz w:val="20"/>
        </w:rPr>
        <w:t xml:space="preserve"> Malang: HISKI Komisariat Malang.  </w:t>
      </w:r>
    </w:p>
    <w:p w:rsidR="00C84B59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  <w:lang w:val="en-GB"/>
        </w:rPr>
      </w:pPr>
      <w:r w:rsidRPr="00A005F7">
        <w:rPr>
          <w:rFonts w:ascii="Times New Roman" w:hAnsi="Times New Roman" w:cs="Times New Roman"/>
          <w:sz w:val="20"/>
          <w:lang w:val="en-GB"/>
        </w:rPr>
        <w:t xml:space="preserve">Herráe, A. (2006). </w:t>
      </w:r>
      <w:r w:rsidRPr="00A005F7">
        <w:rPr>
          <w:rStyle w:val="ct-with-fmlt"/>
          <w:rFonts w:ascii="Times New Roman" w:hAnsi="Times New Roman" w:cs="Times New Roman"/>
          <w:bCs/>
          <w:sz w:val="20"/>
          <w:lang w:val="en-GB"/>
        </w:rPr>
        <w:t>Biomolecules in the Computer.</w:t>
      </w:r>
      <w:r w:rsidRPr="00A005F7">
        <w:rPr>
          <w:rFonts w:ascii="Times New Roman" w:hAnsi="Times New Roman" w:cs="Times New Roman"/>
          <w:sz w:val="20"/>
          <w:lang w:val="en-GB"/>
        </w:rPr>
        <w:t xml:space="preserve"> </w:t>
      </w:r>
      <w:r w:rsidRPr="00A005F7">
        <w:rPr>
          <w:rFonts w:ascii="Times New Roman" w:hAnsi="Times New Roman" w:cs="Times New Roman"/>
          <w:i/>
          <w:sz w:val="20"/>
          <w:lang w:val="en-GB"/>
        </w:rPr>
        <w:t xml:space="preserve">Biochemistry &amp; Molecular Biology Education, </w:t>
      </w:r>
      <w:r w:rsidRPr="00C12655">
        <w:rPr>
          <w:rFonts w:ascii="Times New Roman" w:hAnsi="Times New Roman" w:cs="Times New Roman"/>
          <w:sz w:val="20"/>
          <w:lang w:val="en-GB"/>
        </w:rPr>
        <w:t>34</w:t>
      </w:r>
      <w:r w:rsidRPr="00A005F7">
        <w:rPr>
          <w:rFonts w:ascii="Times New Roman" w:hAnsi="Times New Roman" w:cs="Times New Roman"/>
          <w:sz w:val="20"/>
          <w:lang w:val="en-GB"/>
        </w:rPr>
        <w:t>(4), 255-261.</w:t>
      </w:r>
    </w:p>
    <w:p w:rsidR="00AF6524" w:rsidRPr="00A005F7" w:rsidRDefault="00C84B59" w:rsidP="00B92365">
      <w:pPr>
        <w:spacing w:after="0" w:line="240" w:lineRule="auto"/>
        <w:ind w:left="567" w:right="28" w:hanging="567"/>
        <w:contextualSpacing/>
        <w:rPr>
          <w:rFonts w:ascii="Times New Roman" w:hAnsi="Times New Roman" w:cs="Times New Roman"/>
          <w:i/>
          <w:iCs/>
          <w:sz w:val="20"/>
        </w:rPr>
      </w:pPr>
      <w:r w:rsidRPr="00A005F7">
        <w:rPr>
          <w:rFonts w:ascii="Times New Roman" w:hAnsi="Times New Roman" w:cs="Times New Roman"/>
          <w:sz w:val="20"/>
        </w:rPr>
        <w:t>Hitchock, S. C. Lewis &amp; H. William. (1996). A Survey of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 </w:t>
      </w:r>
      <w:r w:rsidRPr="00A005F7">
        <w:rPr>
          <w:rFonts w:ascii="Times New Roman" w:hAnsi="Times New Roman" w:cs="Times New Roman"/>
          <w:sz w:val="20"/>
        </w:rPr>
        <w:t xml:space="preserve">STM Online Journal, 1990-1995: 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The Calm before the Strom. (online), </w:t>
      </w:r>
      <w:r w:rsidRPr="00A005F7">
        <w:rPr>
          <w:rFonts w:ascii="Times New Roman" w:hAnsi="Times New Roman" w:cs="Times New Roman"/>
          <w:sz w:val="20"/>
        </w:rPr>
        <w:t>(http://journal.ecs.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 </w:t>
      </w:r>
      <w:r w:rsidRPr="00A005F7">
        <w:rPr>
          <w:rFonts w:ascii="Times New Roman" w:hAnsi="Times New Roman" w:cs="Times New Roman"/>
          <w:sz w:val="20"/>
        </w:rPr>
        <w:t>soton.ac.uk/survey.html diakses 12 Juni 1996).</w:t>
      </w:r>
      <w:r w:rsidR="00AF6524" w:rsidRPr="00A005F7">
        <w:rPr>
          <w:rFonts w:ascii="Times New Roman" w:hAnsi="Times New Roman" w:cs="Times New Roman"/>
          <w:sz w:val="20"/>
          <w:lang w:val="en-GB"/>
        </w:rPr>
        <w:t xml:space="preserve"> </w:t>
      </w:r>
    </w:p>
    <w:p w:rsidR="00C84B59" w:rsidRPr="00A005F7" w:rsidRDefault="00A005F7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12C7B" wp14:editId="25043A2F">
                <wp:simplePos x="0" y="0"/>
                <wp:positionH relativeFrom="column">
                  <wp:posOffset>570027</wp:posOffset>
                </wp:positionH>
                <wp:positionV relativeFrom="paragraph">
                  <wp:posOffset>133985</wp:posOffset>
                </wp:positionV>
                <wp:extent cx="4418330" cy="419100"/>
                <wp:effectExtent l="0" t="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330" cy="419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78" w:rsidRPr="00CF7C51" w:rsidRDefault="00CF7C51" w:rsidP="00EA693E">
                            <w:pPr>
                              <w:spacing w:after="0" w:line="240" w:lineRule="auto"/>
                              <w:ind w:right="28" w:firstLine="0"/>
                              <w:contextualSpacing/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20"/>
                              </w:rPr>
                            </w:pPr>
                            <w:r w:rsidRPr="00CF7C51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20"/>
                              </w:rPr>
                              <w:t xml:space="preserve">Pustaka yang berada di dalam badan artikel </w:t>
                            </w:r>
                            <w:r w:rsidRPr="00CF7C51">
                              <w:rPr>
                                <w:rFonts w:ascii="Batang" w:eastAsia="Batang" w:hAnsi="Batang"/>
                                <w:b/>
                                <w:i/>
                                <w:color w:val="C00000"/>
                                <w:sz w:val="20"/>
                              </w:rPr>
                              <w:t xml:space="preserve">WAJIB </w:t>
                            </w:r>
                            <w:r w:rsidRPr="00CF7C51">
                              <w:rPr>
                                <w:rFonts w:ascii="Batang" w:eastAsia="Batang" w:hAnsi="Batang"/>
                                <w:b/>
                                <w:color w:val="C00000"/>
                                <w:sz w:val="20"/>
                              </w:rPr>
                              <w:t>disebutkan dalam daftar rujukan.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2C7B" id="Text Box 10" o:spid="_x0000_s1033" type="#_x0000_t202" style="position:absolute;left:0;text-align:left;margin-left:44.9pt;margin-top:10.55pt;width:347.9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" fillcolor="#d5dce4 [671]" strokecolor="#c00000" strokeweight=".5pt">
                <v:textbox>
                  <w:txbxContent>
                    <w:p w:rsidR="009A0978" w:rsidRPr="00CF7C51" w:rsidRDefault="00CF7C51" w:rsidP="00EA693E">
                      <w:pPr>
                        <w:spacing w:after="0" w:line="240" w:lineRule="auto"/>
                        <w:ind w:right="28" w:firstLine="0"/>
                        <w:contextualSpacing/>
                        <w:rPr>
                          <w:rFonts w:ascii="Batang" w:eastAsia="Batang" w:hAnsi="Batang"/>
                          <w:b/>
                          <w:color w:val="C00000"/>
                          <w:sz w:val="20"/>
                        </w:rPr>
                      </w:pPr>
                      <w:r w:rsidRPr="00CF7C51">
                        <w:rPr>
                          <w:rFonts w:ascii="Batang" w:eastAsia="Batang" w:hAnsi="Batang"/>
                          <w:b/>
                          <w:color w:val="C00000"/>
                          <w:sz w:val="20"/>
                        </w:rPr>
                        <w:t xml:space="preserve">Pustaka yang berada di dalam badan artikel </w:t>
                      </w:r>
                      <w:r w:rsidRPr="00CF7C51">
                        <w:rPr>
                          <w:rFonts w:ascii="Batang" w:eastAsia="Batang" w:hAnsi="Batang"/>
                          <w:b/>
                          <w:i/>
                          <w:color w:val="C00000"/>
                          <w:sz w:val="20"/>
                        </w:rPr>
                        <w:t xml:space="preserve">WAJIB </w:t>
                      </w:r>
                      <w:r w:rsidRPr="00CF7C51">
                        <w:rPr>
                          <w:rFonts w:ascii="Batang" w:eastAsia="Batang" w:hAnsi="Batang"/>
                          <w:b/>
                          <w:color w:val="C00000"/>
                          <w:sz w:val="20"/>
                        </w:rPr>
                        <w:t>disebutkan dalam daftar rujukan.</w:t>
                      </w:r>
                    </w:p>
                  </w:txbxContent>
                </v:textbox>
              </v:shape>
            </w:pict>
          </mc:Fallback>
        </mc:AlternateContent>
      </w:r>
      <w:r w:rsidR="00C84B59" w:rsidRPr="00A005F7">
        <w:rPr>
          <w:rFonts w:ascii="Times New Roman" w:hAnsi="Times New Roman" w:cs="Times New Roman"/>
          <w:sz w:val="20"/>
        </w:rPr>
        <w:t xml:space="preserve">Huda, M. (13 Nopember 1991). Menyiasati Krisis Listrik Musim Kering. </w:t>
      </w:r>
      <w:r w:rsidR="00C84B59" w:rsidRPr="00A005F7">
        <w:rPr>
          <w:rFonts w:ascii="Times New Roman" w:hAnsi="Times New Roman" w:cs="Times New Roman"/>
          <w:i/>
          <w:iCs/>
          <w:sz w:val="20"/>
        </w:rPr>
        <w:t xml:space="preserve">Jawa Pos. </w:t>
      </w:r>
      <w:r w:rsidR="00C84B59" w:rsidRPr="00A005F7">
        <w:rPr>
          <w:rFonts w:ascii="Times New Roman" w:hAnsi="Times New Roman" w:cs="Times New Roman"/>
          <w:sz w:val="20"/>
        </w:rPr>
        <w:t>pp. 6-7.</w:t>
      </w:r>
      <w:r w:rsidR="00C84B59" w:rsidRPr="00A005F7">
        <w:rPr>
          <w:rFonts w:ascii="Times New Roman" w:hAnsi="Times New Roman" w:cs="Times New Roman"/>
          <w:sz w:val="20"/>
        </w:rPr>
        <w:tab/>
      </w:r>
    </w:p>
    <w:p w:rsidR="00C84B59" w:rsidRPr="00A005F7" w:rsidRDefault="00C84B59" w:rsidP="00B92365">
      <w:pPr>
        <w:spacing w:after="0" w:line="240" w:lineRule="auto"/>
        <w:ind w:left="567" w:right="28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>Naga, Dali S. (</w:t>
      </w:r>
      <w:hyperlink r:id="rId11" w:history="1">
        <w:r w:rsidRPr="00A005F7">
          <w:rPr>
            <w:rStyle w:val="Hyperlink"/>
            <w:rFonts w:ascii="Times New Roman" w:hAnsi="Times New Roman" w:cs="Times New Roman"/>
            <w:sz w:val="20"/>
          </w:rPr>
          <w:t>lkip-jkt@indo.net</w:t>
        </w:r>
      </w:hyperlink>
      <w:r w:rsidRPr="00A005F7">
        <w:rPr>
          <w:rFonts w:ascii="Times New Roman" w:hAnsi="Times New Roman" w:cs="Times New Roman"/>
          <w:sz w:val="20"/>
        </w:rPr>
        <w:t xml:space="preserve">). (1 Oktober 2006). </w:t>
      </w:r>
      <w:r w:rsidRPr="00A005F7">
        <w:rPr>
          <w:rFonts w:ascii="Times New Roman" w:hAnsi="Times New Roman" w:cs="Times New Roman"/>
          <w:i/>
          <w:iCs/>
          <w:sz w:val="20"/>
        </w:rPr>
        <w:t>Artikel untuk JIP E-mail kepada Ali Saukah</w:t>
      </w:r>
      <w:r w:rsidRPr="00A005F7">
        <w:rPr>
          <w:rFonts w:ascii="Times New Roman" w:hAnsi="Times New Roman" w:cs="Times New Roman"/>
          <w:iCs/>
          <w:sz w:val="20"/>
        </w:rPr>
        <w:t>. 3 Oktober 2006.</w:t>
      </w:r>
      <w:r w:rsidRPr="00A005F7">
        <w:rPr>
          <w:rFonts w:ascii="Times New Roman" w:hAnsi="Times New Roman" w:cs="Times New Roman"/>
          <w:sz w:val="20"/>
        </w:rPr>
        <w:t xml:space="preserve"> </w:t>
      </w:r>
      <w:hyperlink r:id="rId12" w:history="1">
        <w:r w:rsidRPr="00A005F7">
          <w:rPr>
            <w:rStyle w:val="Hyperlink"/>
            <w:rFonts w:ascii="Times New Roman" w:hAnsi="Times New Roman" w:cs="Times New Roman"/>
            <w:sz w:val="20"/>
          </w:rPr>
          <w:t>jippsr@mlg.ywcn.or.id</w:t>
        </w:r>
      </w:hyperlink>
      <w:r w:rsidRPr="00A005F7">
        <w:rPr>
          <w:rFonts w:ascii="Times New Roman" w:hAnsi="Times New Roman" w:cs="Times New Roman"/>
          <w:sz w:val="20"/>
        </w:rPr>
        <w:t xml:space="preserve">. </w:t>
      </w:r>
    </w:p>
    <w:p w:rsidR="00C84B59" w:rsidRPr="00A005F7" w:rsidRDefault="00C84B59" w:rsidP="00B92365">
      <w:pPr>
        <w:spacing w:after="0" w:line="240" w:lineRule="auto"/>
        <w:ind w:left="567" w:right="28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Nelson, D.W. &amp; L.E. Sommer. (1982). Total Carbon, Organic Carbon, and Organic Matter. In A.L.R.H. Miller &amp; D.R. Keeney (Ed.). 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Method of Soils Analysis:Part 2.Chemical and Microbiological Properties. </w:t>
      </w:r>
      <w:r w:rsidRPr="00A005F7">
        <w:rPr>
          <w:rFonts w:ascii="Times New Roman" w:hAnsi="Times New Roman" w:cs="Times New Roman"/>
          <w:sz w:val="20"/>
        </w:rPr>
        <w:t>Ed.Ke-2 (pp. 539-579). Madison: American Society of Agronomy, Soil Science Society of America.</w:t>
      </w:r>
      <w:r w:rsidRPr="00A005F7">
        <w:rPr>
          <w:rFonts w:ascii="Times New Roman" w:hAnsi="Times New Roman" w:cs="Times New Roman"/>
          <w:sz w:val="20"/>
        </w:rPr>
        <w:tab/>
      </w:r>
    </w:p>
    <w:p w:rsidR="00AF6524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  <w:lang w:val="en-GB"/>
        </w:rPr>
        <w:t>Novák, M., &amp; Langerová, P. (2006) Raising efficiency in teaching mathematics in non-English speaking countries: an electronic bilingual dictionary of mathematical terminology.</w:t>
      </w:r>
      <w:r w:rsidRPr="00A005F7">
        <w:rPr>
          <w:rFonts w:ascii="Times New Roman" w:hAnsi="Times New Roman" w:cs="Times New Roman"/>
          <w:i/>
          <w:sz w:val="20"/>
          <w:lang w:val="en-GB"/>
        </w:rPr>
        <w:t xml:space="preserve"> </w:t>
      </w:r>
      <w:r w:rsidR="00C12655">
        <w:rPr>
          <w:rFonts w:ascii="Times New Roman" w:hAnsi="Times New Roman" w:cs="Times New Roman"/>
          <w:sz w:val="20"/>
          <w:lang w:val="en-GB"/>
        </w:rPr>
        <w:t>In</w:t>
      </w:r>
      <w:r w:rsidRPr="00A005F7">
        <w:rPr>
          <w:rFonts w:ascii="Times New Roman" w:hAnsi="Times New Roman" w:cs="Times New Roman"/>
          <w:sz w:val="20"/>
          <w:lang w:val="en-GB"/>
        </w:rPr>
        <w:t xml:space="preserve"> </w:t>
      </w:r>
      <w:r w:rsidRPr="00A005F7">
        <w:rPr>
          <w:rFonts w:ascii="Times New Roman" w:hAnsi="Times New Roman" w:cs="Times New Roman"/>
          <w:i/>
          <w:sz w:val="20"/>
          <w:lang w:val="en-GB"/>
        </w:rPr>
        <w:t>Proceedings of 3rd International Conference on the Teaching of Mathematics at the Undergraduate Level.</w:t>
      </w:r>
      <w:r w:rsidRPr="00A005F7">
        <w:rPr>
          <w:rFonts w:ascii="Times New Roman" w:hAnsi="Times New Roman" w:cs="Times New Roman"/>
          <w:sz w:val="20"/>
          <w:lang w:val="en-GB"/>
        </w:rPr>
        <w:t xml:space="preserve"> Istanbul: TMD (Turkish Mathematical Society), 2006. </w:t>
      </w:r>
      <w:r w:rsidRPr="00A005F7">
        <w:rPr>
          <w:rFonts w:ascii="Times New Roman" w:hAnsi="Times New Roman" w:cs="Times New Roman"/>
          <w:sz w:val="20"/>
        </w:rPr>
        <w:t>[CD-ROM].</w:t>
      </w:r>
    </w:p>
    <w:p w:rsidR="00AF6524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Posner, M. (2004). Neural systems and individual differences. </w:t>
      </w:r>
      <w:r w:rsidRPr="00A005F7">
        <w:rPr>
          <w:rFonts w:ascii="Times New Roman" w:hAnsi="Times New Roman" w:cs="Times New Roman"/>
          <w:i/>
          <w:sz w:val="20"/>
        </w:rPr>
        <w:t xml:space="preserve">TC Record. </w:t>
      </w:r>
      <w:r w:rsidRPr="00A005F7">
        <w:rPr>
          <w:rFonts w:ascii="Times New Roman" w:hAnsi="Times New Roman" w:cs="Times New Roman"/>
          <w:sz w:val="20"/>
        </w:rPr>
        <w:t xml:space="preserve">Retrieved 3/08/2005, from </w:t>
      </w:r>
      <w:hyperlink r:id="rId13" w:history="1">
        <w:r w:rsidRPr="00A005F7">
          <w:rPr>
            <w:rStyle w:val="Hyperlink"/>
            <w:rFonts w:ascii="Times New Roman" w:hAnsi="Times New Roman" w:cs="Times New Roman"/>
            <w:sz w:val="20"/>
          </w:rPr>
          <w:t>http://www.tcrecord.org/PrintContent.asp?ContentID=11663</w:t>
        </w:r>
      </w:hyperlink>
      <w:r w:rsidR="00C84B59" w:rsidRPr="00A005F7">
        <w:rPr>
          <w:rFonts w:ascii="Times New Roman" w:hAnsi="Times New Roman" w:cs="Times New Roman"/>
          <w:sz w:val="20"/>
        </w:rPr>
        <w:t>.</w:t>
      </w:r>
    </w:p>
    <w:p w:rsidR="00C84B59" w:rsidRPr="00A005F7" w:rsidRDefault="00C84B59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Puspaningsih, N. N. T. (2004). </w:t>
      </w:r>
      <w:r w:rsidRPr="00A005F7">
        <w:rPr>
          <w:rFonts w:ascii="Times New Roman" w:hAnsi="Times New Roman" w:cs="Times New Roman"/>
          <w:iCs/>
          <w:sz w:val="20"/>
        </w:rPr>
        <w:t xml:space="preserve">Pencirian enzim xilanolitik dan kloning gen penyandi xilosidase dari 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Bacillus thermoleovarant </w:t>
      </w:r>
      <w:r w:rsidRPr="00A005F7">
        <w:rPr>
          <w:rFonts w:ascii="Times New Roman" w:hAnsi="Times New Roman" w:cs="Times New Roman"/>
          <w:iCs/>
          <w:sz w:val="20"/>
        </w:rPr>
        <w:t>IT-08</w:t>
      </w:r>
      <w:r w:rsidRPr="00A005F7">
        <w:rPr>
          <w:rFonts w:ascii="Times New Roman" w:hAnsi="Times New Roman" w:cs="Times New Roman"/>
          <w:i/>
          <w:iCs/>
          <w:sz w:val="20"/>
        </w:rPr>
        <w:t>.</w:t>
      </w:r>
      <w:r w:rsidRPr="00A005F7">
        <w:rPr>
          <w:rFonts w:ascii="Times New Roman" w:hAnsi="Times New Roman" w:cs="Times New Roman"/>
          <w:sz w:val="20"/>
        </w:rPr>
        <w:t xml:space="preserve"> </w:t>
      </w:r>
      <w:r w:rsidRPr="00A005F7">
        <w:rPr>
          <w:rFonts w:ascii="Times New Roman" w:hAnsi="Times New Roman" w:cs="Times New Roman"/>
          <w:i/>
          <w:sz w:val="20"/>
        </w:rPr>
        <w:t>Disertasi</w:t>
      </w:r>
      <w:r w:rsidRPr="00A005F7">
        <w:rPr>
          <w:rFonts w:ascii="Times New Roman" w:hAnsi="Times New Roman" w:cs="Times New Roman"/>
          <w:sz w:val="20"/>
        </w:rPr>
        <w:t>. Institut Pertanian Bogor.</w:t>
      </w:r>
    </w:p>
    <w:p w:rsidR="00C84B59" w:rsidRPr="00A005F7" w:rsidRDefault="00C84B59" w:rsidP="00B92365">
      <w:pPr>
        <w:spacing w:after="0" w:line="240" w:lineRule="auto"/>
        <w:ind w:left="567" w:right="28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Ropert, V. (1988). Keuntungan Penggunaan Kapur untuk Tanah Masam. 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Kompas, </w:t>
      </w:r>
      <w:r w:rsidRPr="00A005F7">
        <w:rPr>
          <w:rFonts w:ascii="Times New Roman" w:hAnsi="Times New Roman" w:cs="Times New Roman"/>
          <w:sz w:val="20"/>
        </w:rPr>
        <w:t>12 Nopember 1988, pp.14.</w:t>
      </w:r>
    </w:p>
    <w:p w:rsidR="00C84B59" w:rsidRPr="00A005F7" w:rsidRDefault="00C84B59" w:rsidP="00B92365">
      <w:pPr>
        <w:spacing w:after="0" w:line="240" w:lineRule="auto"/>
        <w:ind w:left="567" w:right="28" w:hanging="567"/>
        <w:contextualSpacing/>
        <w:rPr>
          <w:rFonts w:ascii="Times New Roman" w:hAnsi="Times New Roman" w:cs="Times New Roman"/>
          <w:i/>
          <w:iCs/>
          <w:sz w:val="20"/>
        </w:rPr>
      </w:pPr>
      <w:r w:rsidRPr="00A005F7">
        <w:rPr>
          <w:rFonts w:ascii="Times New Roman" w:hAnsi="Times New Roman" w:cs="Times New Roman"/>
          <w:sz w:val="20"/>
        </w:rPr>
        <w:lastRenderedPageBreak/>
        <w:t xml:space="preserve">Slavin, R.E. (1995). </w:t>
      </w:r>
      <w:r w:rsidRPr="00A005F7">
        <w:rPr>
          <w:rFonts w:ascii="Times New Roman" w:hAnsi="Times New Roman" w:cs="Times New Roman"/>
          <w:i/>
          <w:sz w:val="20"/>
        </w:rPr>
        <w:t>Educational Psychology, Theory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 </w:t>
      </w:r>
      <w:r w:rsidRPr="00A005F7">
        <w:rPr>
          <w:rFonts w:ascii="Times New Roman" w:hAnsi="Times New Roman" w:cs="Times New Roman"/>
          <w:i/>
          <w:sz w:val="20"/>
        </w:rPr>
        <w:t xml:space="preserve">and Practice </w:t>
      </w:r>
      <w:r w:rsidRPr="00A005F7">
        <w:rPr>
          <w:rFonts w:ascii="Times New Roman" w:hAnsi="Times New Roman" w:cs="Times New Roman"/>
          <w:sz w:val="20"/>
        </w:rPr>
        <w:t>(Fourth Edition). Massachusetts: Allyn and Bacon, A Simon &amp;</w:t>
      </w:r>
      <w:r w:rsidRPr="00A005F7">
        <w:rPr>
          <w:rFonts w:ascii="Times New Roman" w:hAnsi="Times New Roman" w:cs="Times New Roman"/>
          <w:i/>
          <w:iCs/>
          <w:sz w:val="20"/>
        </w:rPr>
        <w:t xml:space="preserve"> </w:t>
      </w:r>
      <w:r w:rsidRPr="00A005F7">
        <w:rPr>
          <w:rFonts w:ascii="Times New Roman" w:hAnsi="Times New Roman" w:cs="Times New Roman"/>
          <w:sz w:val="20"/>
        </w:rPr>
        <w:t>Schuster Company.</w:t>
      </w:r>
      <w:r w:rsidRPr="00A005F7">
        <w:rPr>
          <w:rFonts w:ascii="Times New Roman" w:hAnsi="Times New Roman" w:cs="Times New Roman"/>
          <w:sz w:val="20"/>
        </w:rPr>
        <w:tab/>
      </w:r>
    </w:p>
    <w:p w:rsidR="00AF6524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Thurstone, L. L. (1959). </w:t>
      </w:r>
      <w:r w:rsidRPr="00A005F7">
        <w:rPr>
          <w:rFonts w:ascii="Times New Roman" w:hAnsi="Times New Roman" w:cs="Times New Roman"/>
          <w:i/>
          <w:sz w:val="20"/>
        </w:rPr>
        <w:t xml:space="preserve">The measurement of attitude: a psycho-social method and some experiments. </w:t>
      </w:r>
      <w:r w:rsidRPr="00A005F7">
        <w:rPr>
          <w:rFonts w:ascii="Times New Roman" w:hAnsi="Times New Roman" w:cs="Times New Roman"/>
          <w:sz w:val="20"/>
        </w:rPr>
        <w:t>Chicago: Univerity of Chicago.</w:t>
      </w:r>
    </w:p>
    <w:p w:rsidR="00AF6524" w:rsidRPr="00A005F7" w:rsidRDefault="00AF6524" w:rsidP="00B92365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0"/>
        </w:rPr>
      </w:pPr>
      <w:r w:rsidRPr="00A005F7">
        <w:rPr>
          <w:rFonts w:ascii="Times New Roman" w:hAnsi="Times New Roman" w:cs="Times New Roman"/>
          <w:sz w:val="20"/>
        </w:rPr>
        <w:t xml:space="preserve">Vaitkevičius, J. (1995). </w:t>
      </w:r>
      <w:r w:rsidRPr="00A005F7">
        <w:rPr>
          <w:rFonts w:ascii="Times New Roman" w:hAnsi="Times New Roman" w:cs="Times New Roman"/>
          <w:i/>
          <w:sz w:val="20"/>
        </w:rPr>
        <w:t>Socialinės pedagogikos pagrindai [Basics of social pedagogy]</w:t>
      </w:r>
      <w:r w:rsidRPr="00A005F7">
        <w:rPr>
          <w:rFonts w:ascii="Times New Roman" w:hAnsi="Times New Roman" w:cs="Times New Roman"/>
          <w:sz w:val="20"/>
        </w:rPr>
        <w:t>. Vilnius: Egalda.</w:t>
      </w:r>
    </w:p>
    <w:p w:rsidR="00AF6524" w:rsidRPr="00A005F7" w:rsidRDefault="00AF6524" w:rsidP="00B92365">
      <w:pPr>
        <w:pStyle w:val="ADleipteksti"/>
        <w:spacing w:before="0" w:after="0" w:line="240" w:lineRule="auto"/>
        <w:ind w:left="567" w:hanging="567"/>
        <w:contextualSpacing/>
        <w:rPr>
          <w:rFonts w:ascii="Times New Roman" w:hAnsi="Times New Roman" w:cs="Times New Roman"/>
          <w:szCs w:val="22"/>
        </w:rPr>
      </w:pPr>
      <w:r w:rsidRPr="00A005F7">
        <w:rPr>
          <w:rFonts w:ascii="Times New Roman" w:hAnsi="Times New Roman" w:cs="Times New Roman"/>
          <w:szCs w:val="22"/>
        </w:rPr>
        <w:t xml:space="preserve">Walker, J., </w:t>
      </w:r>
      <w:proofErr w:type="spellStart"/>
      <w:r w:rsidRPr="00A005F7">
        <w:rPr>
          <w:rFonts w:ascii="Times New Roman" w:hAnsi="Times New Roman" w:cs="Times New Roman"/>
          <w:szCs w:val="22"/>
        </w:rPr>
        <w:t>Halliday</w:t>
      </w:r>
      <w:proofErr w:type="spellEnd"/>
      <w:r w:rsidRPr="00A005F7">
        <w:rPr>
          <w:rFonts w:ascii="Times New Roman" w:hAnsi="Times New Roman" w:cs="Times New Roman"/>
          <w:szCs w:val="22"/>
        </w:rPr>
        <w:t xml:space="preserve">, D., &amp; </w:t>
      </w:r>
      <w:proofErr w:type="spellStart"/>
      <w:r w:rsidRPr="00A005F7">
        <w:rPr>
          <w:rFonts w:ascii="Times New Roman" w:hAnsi="Times New Roman" w:cs="Times New Roman"/>
          <w:szCs w:val="22"/>
        </w:rPr>
        <w:t>Resnick</w:t>
      </w:r>
      <w:proofErr w:type="spellEnd"/>
      <w:r w:rsidRPr="00A005F7">
        <w:rPr>
          <w:rFonts w:ascii="Times New Roman" w:hAnsi="Times New Roman" w:cs="Times New Roman"/>
          <w:szCs w:val="22"/>
        </w:rPr>
        <w:t xml:space="preserve">, R. (2008). </w:t>
      </w:r>
      <w:r w:rsidRPr="00A005F7">
        <w:rPr>
          <w:rFonts w:ascii="Times New Roman" w:hAnsi="Times New Roman" w:cs="Times New Roman"/>
          <w:i/>
          <w:szCs w:val="22"/>
        </w:rPr>
        <w:t>Fundamentals of Physics</w:t>
      </w:r>
      <w:r w:rsidRPr="00A005F7">
        <w:rPr>
          <w:rFonts w:ascii="Times New Roman" w:hAnsi="Times New Roman" w:cs="Times New Roman"/>
          <w:szCs w:val="22"/>
        </w:rPr>
        <w:t>. Hoboken, NJ: Wiley.</w:t>
      </w:r>
    </w:p>
    <w:p w:rsidR="00C84B59" w:rsidRPr="00A005F7" w:rsidRDefault="00C84B59" w:rsidP="00B92365">
      <w:pPr>
        <w:spacing w:after="0" w:line="240" w:lineRule="auto"/>
        <w:ind w:left="567" w:right="28" w:hanging="567"/>
        <w:contextualSpacing/>
        <w:rPr>
          <w:rFonts w:ascii="Times New Roman" w:hAnsi="Times New Roman" w:cs="Times New Roman"/>
          <w:sz w:val="20"/>
          <w:szCs w:val="20"/>
        </w:rPr>
      </w:pPr>
      <w:r w:rsidRPr="00A005F7">
        <w:rPr>
          <w:rFonts w:ascii="Times New Roman" w:hAnsi="Times New Roman" w:cs="Times New Roman"/>
          <w:sz w:val="20"/>
          <w:szCs w:val="20"/>
        </w:rPr>
        <w:t xml:space="preserve">Wilson, D. (20 Nopember 1995). </w:t>
      </w:r>
      <w:r w:rsidRPr="00A005F7">
        <w:rPr>
          <w:rFonts w:ascii="Times New Roman" w:hAnsi="Times New Roman" w:cs="Times New Roman"/>
          <w:i/>
          <w:iCs/>
          <w:sz w:val="20"/>
          <w:szCs w:val="20"/>
        </w:rPr>
        <w:t>Summary of Citing Internet</w:t>
      </w:r>
      <w:r w:rsidRPr="00A005F7">
        <w:rPr>
          <w:rFonts w:ascii="Times New Roman" w:hAnsi="Times New Roman" w:cs="Times New Roman"/>
          <w:sz w:val="20"/>
          <w:szCs w:val="20"/>
        </w:rPr>
        <w:t xml:space="preserve"> </w:t>
      </w:r>
      <w:r w:rsidRPr="00A005F7">
        <w:rPr>
          <w:rFonts w:ascii="Times New Roman" w:hAnsi="Times New Roman" w:cs="Times New Roman"/>
          <w:i/>
          <w:iCs/>
          <w:sz w:val="20"/>
          <w:szCs w:val="20"/>
        </w:rPr>
        <w:t>Sites NETTRAIN Discussion List, (online)</w:t>
      </w:r>
      <w:r w:rsidRPr="00A005F7">
        <w:rPr>
          <w:rFonts w:ascii="Times New Roman" w:hAnsi="Times New Roman" w:cs="Times New Roman"/>
          <w:sz w:val="20"/>
          <w:szCs w:val="20"/>
        </w:rPr>
        <w:t xml:space="preserve"> </w:t>
      </w:r>
      <w:r w:rsidRPr="00A005F7">
        <w:rPr>
          <w:rFonts w:ascii="Times New Roman" w:hAnsi="Times New Roman" w:cs="Times New Roman"/>
          <w:sz w:val="20"/>
          <w:szCs w:val="20"/>
          <w:u w:val="single"/>
        </w:rPr>
        <w:t xml:space="preserve">(NETTRAIN(@ubvm.cc.biffalo.edu. </w:t>
      </w:r>
      <w:r w:rsidRPr="00A005F7">
        <w:rPr>
          <w:rFonts w:ascii="Times New Roman" w:hAnsi="Times New Roman" w:cs="Times New Roman"/>
          <w:sz w:val="20"/>
          <w:szCs w:val="20"/>
        </w:rPr>
        <w:t xml:space="preserve"> diakses 22 Nopember 1995).</w:t>
      </w:r>
    </w:p>
    <w:p w:rsidR="00C84B59" w:rsidRPr="00A005F7" w:rsidRDefault="00F914D6" w:rsidP="00B92365">
      <w:pPr>
        <w:pStyle w:val="ADleipteksti"/>
        <w:spacing w:before="0" w:after="0" w:line="240" w:lineRule="auto"/>
        <w:ind w:left="567" w:hanging="567"/>
        <w:contextualSpacing/>
        <w:rPr>
          <w:rFonts w:ascii="Arial Narrow" w:hAnsi="Arial Narrow"/>
        </w:rPr>
      </w:pPr>
      <w:r w:rsidRPr="00A005F7">
        <w:rPr>
          <w:rFonts w:ascii="Arial Narrow" w:hAnsi="Arial Narrow"/>
        </w:rPr>
        <w:fldChar w:fldCharType="begin" w:fldLock="1"/>
      </w:r>
      <w:r w:rsidRPr="00A005F7">
        <w:rPr>
          <w:rFonts w:ascii="Arial Narrow" w:hAnsi="Arial Narrow"/>
        </w:rPr>
        <w:instrText xml:space="preserve">ADDIN Mendeley Bibliography CSL_BIBLIOGRAPHY </w:instrText>
      </w:r>
      <w:r w:rsidRPr="00A005F7">
        <w:rPr>
          <w:rFonts w:ascii="Arial Narrow" w:hAnsi="Arial Narrow"/>
        </w:rPr>
        <w:fldChar w:fldCharType="end"/>
      </w:r>
    </w:p>
    <w:p w:rsidR="00AF6524" w:rsidRPr="00A005F7" w:rsidRDefault="00AF6524" w:rsidP="00B92365">
      <w:pPr>
        <w:spacing w:after="0" w:line="240" w:lineRule="auto"/>
        <w:contextualSpacing/>
        <w:rPr>
          <w:rFonts w:ascii="Arial Narrow" w:hAnsi="Arial Narrow"/>
          <w:sz w:val="20"/>
          <w:szCs w:val="20"/>
          <w:lang w:val="en-GB"/>
        </w:rPr>
      </w:pPr>
    </w:p>
    <w:p w:rsidR="000357E6" w:rsidRPr="00815922" w:rsidRDefault="000357E6" w:rsidP="00B92365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Arial Narrow" w:hAnsi="Arial Narrow"/>
          <w:color w:val="FF0000"/>
        </w:rPr>
      </w:pPr>
    </w:p>
    <w:sectPr w:rsidR="000357E6" w:rsidRPr="00815922" w:rsidSect="00A005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2552" w:bottom="2552" w:left="2552" w:header="1140" w:footer="720" w:gutter="0"/>
      <w:pgNumType w:start="10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2B" w:rsidRDefault="00592A2B">
      <w:pPr>
        <w:spacing w:after="0" w:line="240" w:lineRule="auto"/>
      </w:pPr>
      <w:r>
        <w:separator/>
      </w:r>
    </w:p>
  </w:endnote>
  <w:endnote w:type="continuationSeparator" w:id="0">
    <w:p w:rsidR="00592A2B" w:rsidRDefault="0059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51" w:rsidRDefault="00CF7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51" w:rsidRDefault="00CF7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51" w:rsidRDefault="00CF7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2B" w:rsidRDefault="00592A2B">
      <w:pPr>
        <w:spacing w:after="0" w:line="240" w:lineRule="auto"/>
      </w:pPr>
      <w:r>
        <w:separator/>
      </w:r>
    </w:p>
  </w:footnote>
  <w:footnote w:type="continuationSeparator" w:id="0">
    <w:p w:rsidR="00592A2B" w:rsidRDefault="0059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78" w:rsidRDefault="009A0978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78" w:rsidRDefault="009A0978">
    <w:pPr>
      <w:spacing w:after="0" w:line="259" w:lineRule="auto"/>
      <w:ind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78" w:rsidRDefault="009A0978">
    <w:pPr>
      <w:spacing w:after="0" w:line="259" w:lineRule="auto"/>
      <w:ind w:right="0" w:firstLine="0"/>
      <w:jc w:val="left"/>
    </w:pPr>
    <w:r>
      <w:rPr>
        <w:i/>
        <w:sz w:val="20"/>
      </w:rPr>
      <w:t xml:space="preserve">Yustina, Irhasyuarna, dan Kusasi, Penerapan Metode Pembelajaran Problem Solving Terhadap .......................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108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0C95"/>
    <w:multiLevelType w:val="hybridMultilevel"/>
    <w:tmpl w:val="DCE4CD80"/>
    <w:lvl w:ilvl="0" w:tplc="55446B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4A53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C89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504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E0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D42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3A54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641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0F4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A755E2"/>
    <w:multiLevelType w:val="hybridMultilevel"/>
    <w:tmpl w:val="FA3449E2"/>
    <w:lvl w:ilvl="0" w:tplc="C5F03DA4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1C43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3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607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7C9B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7297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60D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DC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B833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F04981"/>
    <w:multiLevelType w:val="hybridMultilevel"/>
    <w:tmpl w:val="5008A2AE"/>
    <w:lvl w:ilvl="0" w:tplc="62F6D1AC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A52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6ED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272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0B8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485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82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CF7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401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E6"/>
    <w:rsid w:val="00011118"/>
    <w:rsid w:val="000112D5"/>
    <w:rsid w:val="0001485B"/>
    <w:rsid w:val="000357E6"/>
    <w:rsid w:val="00054911"/>
    <w:rsid w:val="000B3544"/>
    <w:rsid w:val="000C21A8"/>
    <w:rsid w:val="000C2F96"/>
    <w:rsid w:val="001931BC"/>
    <w:rsid w:val="00214C0F"/>
    <w:rsid w:val="00246F98"/>
    <w:rsid w:val="00264C00"/>
    <w:rsid w:val="00265B8A"/>
    <w:rsid w:val="002C64DD"/>
    <w:rsid w:val="00300328"/>
    <w:rsid w:val="00330A1F"/>
    <w:rsid w:val="0037347C"/>
    <w:rsid w:val="003A63DD"/>
    <w:rsid w:val="00405E60"/>
    <w:rsid w:val="0043306E"/>
    <w:rsid w:val="00454E17"/>
    <w:rsid w:val="00552E15"/>
    <w:rsid w:val="005876FB"/>
    <w:rsid w:val="00592A2B"/>
    <w:rsid w:val="005A427D"/>
    <w:rsid w:val="005A4E7C"/>
    <w:rsid w:val="005B3A45"/>
    <w:rsid w:val="005C15FA"/>
    <w:rsid w:val="00640456"/>
    <w:rsid w:val="00683693"/>
    <w:rsid w:val="00692EEE"/>
    <w:rsid w:val="0074700D"/>
    <w:rsid w:val="007810CD"/>
    <w:rsid w:val="00784434"/>
    <w:rsid w:val="007902D6"/>
    <w:rsid w:val="00793AE7"/>
    <w:rsid w:val="007A5172"/>
    <w:rsid w:val="007D3B38"/>
    <w:rsid w:val="00811ACB"/>
    <w:rsid w:val="00812B0A"/>
    <w:rsid w:val="00815922"/>
    <w:rsid w:val="0083228E"/>
    <w:rsid w:val="00836998"/>
    <w:rsid w:val="00843850"/>
    <w:rsid w:val="008470CF"/>
    <w:rsid w:val="0086722F"/>
    <w:rsid w:val="0088401B"/>
    <w:rsid w:val="00897D57"/>
    <w:rsid w:val="008E0990"/>
    <w:rsid w:val="008E55A1"/>
    <w:rsid w:val="00925D0A"/>
    <w:rsid w:val="00982C81"/>
    <w:rsid w:val="00983C02"/>
    <w:rsid w:val="009A0978"/>
    <w:rsid w:val="009C48F6"/>
    <w:rsid w:val="009F72B8"/>
    <w:rsid w:val="00A005F7"/>
    <w:rsid w:val="00A14D20"/>
    <w:rsid w:val="00A455F6"/>
    <w:rsid w:val="00A62721"/>
    <w:rsid w:val="00A8519E"/>
    <w:rsid w:val="00A92055"/>
    <w:rsid w:val="00A93D24"/>
    <w:rsid w:val="00A9733A"/>
    <w:rsid w:val="00AE0E75"/>
    <w:rsid w:val="00AE3B77"/>
    <w:rsid w:val="00AF6524"/>
    <w:rsid w:val="00B24596"/>
    <w:rsid w:val="00B92365"/>
    <w:rsid w:val="00B9237B"/>
    <w:rsid w:val="00BF70EF"/>
    <w:rsid w:val="00C12655"/>
    <w:rsid w:val="00C17C32"/>
    <w:rsid w:val="00C41CB6"/>
    <w:rsid w:val="00C84B59"/>
    <w:rsid w:val="00CF33C5"/>
    <w:rsid w:val="00CF4C5F"/>
    <w:rsid w:val="00CF7C51"/>
    <w:rsid w:val="00DD553F"/>
    <w:rsid w:val="00E556D8"/>
    <w:rsid w:val="00EA693E"/>
    <w:rsid w:val="00EA7C77"/>
    <w:rsid w:val="00EC6585"/>
    <w:rsid w:val="00EC7387"/>
    <w:rsid w:val="00F10281"/>
    <w:rsid w:val="00F368D7"/>
    <w:rsid w:val="00F56593"/>
    <w:rsid w:val="00F677E1"/>
    <w:rsid w:val="00F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84EFE-F3B4-4AFF-88E9-FCAAEC8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right="27" w:firstLine="710"/>
      <w:jc w:val="both"/>
    </w:pPr>
    <w:rPr>
      <w:rFonts w:ascii="Arial" w:eastAsia="Arial" w:hAnsi="Arial" w:cs="Arial"/>
      <w:noProof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9" w:lineRule="auto"/>
      <w:ind w:left="92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5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D8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C64D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0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F6524"/>
    <w:pPr>
      <w:spacing w:after="0" w:line="240" w:lineRule="auto"/>
      <w:ind w:right="0" w:firstLine="0"/>
      <w:jc w:val="center"/>
    </w:pPr>
    <w:rPr>
      <w:rFonts w:ascii="Times New Roman" w:eastAsia="Times New Roman" w:hAnsi="Times New Roman" w:cs="Times New Roman"/>
      <w:b/>
      <w:noProof w:val="0"/>
      <w:color w:val="auto"/>
      <w:sz w:val="28"/>
      <w:szCs w:val="20"/>
      <w:lang w:val="lt-LT" w:eastAsia="en-US"/>
    </w:rPr>
  </w:style>
  <w:style w:type="character" w:customStyle="1" w:styleId="TitleChar">
    <w:name w:val="Title Char"/>
    <w:basedOn w:val="DefaultParagraphFont"/>
    <w:link w:val="Title"/>
    <w:rsid w:val="00AF6524"/>
    <w:rPr>
      <w:rFonts w:ascii="Times New Roman" w:eastAsia="Times New Roman" w:hAnsi="Times New Roman" w:cs="Times New Roman"/>
      <w:b/>
      <w:sz w:val="28"/>
      <w:szCs w:val="20"/>
      <w:lang w:val="lt-LT" w:eastAsia="en-US"/>
    </w:rPr>
  </w:style>
  <w:style w:type="character" w:customStyle="1" w:styleId="ct-with-fmlt">
    <w:name w:val="ct-with-fmlt"/>
    <w:rsid w:val="00AF6524"/>
    <w:rPr>
      <w:shd w:val="clear" w:color="auto" w:fill="FFFFFF"/>
    </w:rPr>
  </w:style>
  <w:style w:type="paragraph" w:customStyle="1" w:styleId="ADleipteksti">
    <w:name w:val="AD_leipäteksti"/>
    <w:basedOn w:val="Normal"/>
    <w:link w:val="ADleiptekstiChar"/>
    <w:qFormat/>
    <w:rsid w:val="00AF6524"/>
    <w:pPr>
      <w:autoSpaceDE w:val="0"/>
      <w:autoSpaceDN w:val="0"/>
      <w:adjustRightInd w:val="0"/>
      <w:spacing w:before="120" w:after="120" w:line="288" w:lineRule="auto"/>
      <w:ind w:right="0" w:firstLine="0"/>
      <w:textAlignment w:val="center"/>
    </w:pPr>
    <w:rPr>
      <w:rFonts w:ascii="Minion Pro" w:eastAsia="Calibri" w:hAnsi="Minion Pro" w:cs="Minion Pro"/>
      <w:noProof w:val="0"/>
      <w:sz w:val="20"/>
      <w:szCs w:val="20"/>
      <w:lang w:val="en-GB" w:eastAsia="en-US"/>
    </w:rPr>
  </w:style>
  <w:style w:type="character" w:customStyle="1" w:styleId="ADleiptekstiChar">
    <w:name w:val="AD_leipäteksti Char"/>
    <w:link w:val="ADleipteksti"/>
    <w:rsid w:val="00AF6524"/>
    <w:rPr>
      <w:rFonts w:ascii="Minion Pro" w:eastAsia="Calibri" w:hAnsi="Minion Pro" w:cs="Minion Pro"/>
      <w:color w:val="00000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96"/>
    <w:rPr>
      <w:rFonts w:ascii="Segoe UI" w:eastAsia="Arial" w:hAnsi="Segoe UI" w:cs="Segoe UI"/>
      <w:noProof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tcrecord.org/PrintContent.asp?ContentID=1166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ippsr@mlg.ywcn.or.i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ip-jkt@indo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18380797114018"/>
          <c:y val="4.5138888888888888E-2"/>
          <c:w val="0.82133702174893342"/>
          <c:h val="0.77438985491396906"/>
        </c:manualLayout>
      </c:layout>
      <c:barChart>
        <c:barDir val="col"/>
        <c:grouping val="clustered"/>
        <c:varyColors val="0"/>
        <c:ser>
          <c:idx val="0"/>
          <c:order val="0"/>
          <c:tx>
            <c:v>Eksperimen</c:v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val>
            <c:numRef>
              <c:f>Sheet1!$B$2:$B$4</c:f>
              <c:numCache>
                <c:formatCode>General</c:formatCode>
                <c:ptCount val="3"/>
                <c:pt idx="0">
                  <c:v>2.42</c:v>
                </c:pt>
                <c:pt idx="1">
                  <c:v>2</c:v>
                </c:pt>
                <c:pt idx="2">
                  <c:v>3.69</c:v>
                </c:pt>
              </c:numCache>
            </c:numRef>
          </c:val>
        </c:ser>
        <c:ser>
          <c:idx val="1"/>
          <c:order val="1"/>
          <c:tx>
            <c:v>Kontrol</c:v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val>
            <c:numRef>
              <c:f>Sheet1!$C$2:$C$4</c:f>
              <c:numCache>
                <c:formatCode>General</c:formatCode>
                <c:ptCount val="3"/>
                <c:pt idx="0">
                  <c:v>3.8</c:v>
                </c:pt>
                <c:pt idx="1">
                  <c:v>3.1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850040"/>
        <c:axId val="162850432"/>
      </c:barChart>
      <c:catAx>
        <c:axId val="1628500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 sz="8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Pertemuan ke-</a:t>
                </a:r>
              </a:p>
            </c:rich>
          </c:tx>
          <c:layout>
            <c:manualLayout>
              <c:xMode val="edge"/>
              <c:yMode val="edge"/>
              <c:x val="0.43738712176396455"/>
              <c:y val="0.87533810877806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id-ID"/>
          </a:p>
        </c:txPr>
        <c:crossAx val="162850432"/>
        <c:crosses val="autoZero"/>
        <c:auto val="1"/>
        <c:lblAlgn val="ctr"/>
        <c:lblOffset val="100"/>
        <c:noMultiLvlLbl val="0"/>
      </c:catAx>
      <c:valAx>
        <c:axId val="16285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 sz="8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Nilai Rata-rata</a:t>
                </a:r>
              </a:p>
            </c:rich>
          </c:tx>
          <c:layout>
            <c:manualLayout>
              <c:xMode val="edge"/>
              <c:yMode val="edge"/>
              <c:x val="1.3022033516047113E-3"/>
              <c:y val="0.290292081033167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d-ID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id-ID"/>
          </a:p>
        </c:txPr>
        <c:crossAx val="162850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932718211985617E-2"/>
          <c:y val="0.91616451589384662"/>
          <c:w val="0.39979702101371817"/>
          <c:h val="7.22615188164711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d-ID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217788934540099E-2"/>
          <c:y val="5.7729313662604233E-2"/>
          <c:w val="0.56828559568285608"/>
          <c:h val="0.8781270044900578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7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Sheet1!$A$19:$A$21</c:f>
              <c:strCache>
                <c:ptCount val="3"/>
                <c:pt idx="0">
                  <c:v>Eksperimen 1</c:v>
                </c:pt>
                <c:pt idx="1">
                  <c:v>Eksperimen 2</c:v>
                </c:pt>
                <c:pt idx="2">
                  <c:v>Eksperimen 3</c:v>
                </c:pt>
              </c:strCache>
            </c:strRef>
          </c:cat>
          <c:val>
            <c:numRef>
              <c:f>Sheet1!$B$19:$B$21</c:f>
              <c:numCache>
                <c:formatCode>General</c:formatCode>
                <c:ptCount val="3"/>
                <c:pt idx="0">
                  <c:v>30</c:v>
                </c:pt>
                <c:pt idx="1">
                  <c:v>15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952690533857607"/>
          <c:y val="0.35783537801841481"/>
          <c:w val="0.29796282631154014"/>
          <c:h val="0.28967539256438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id-I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722848833085053E-2"/>
          <c:y val="4.4647379978606329E-2"/>
          <c:w val="0.87707682485635241"/>
          <c:h val="0.77961609227779294"/>
        </c:manualLayout>
      </c:layout>
      <c:scatterChart>
        <c:scatterStyle val="lineMarker"/>
        <c:varyColors val="0"/>
        <c:ser>
          <c:idx val="1"/>
          <c:order val="1"/>
          <c:tx>
            <c:v>Penurunan skor</c:v>
          </c:tx>
          <c:spPr>
            <a:ln w="952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3175">
                <a:solidFill>
                  <a:schemeClr val="tx1"/>
                </a:solidFill>
              </a:ln>
              <a:effectLst/>
            </c:spPr>
          </c:marker>
          <c:xVal>
            <c:numRef>
              <c:f>Sheet1!$A$35:$A$43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</c:numCache>
            </c:numRef>
          </c:xVal>
          <c:yVal>
            <c:numRef>
              <c:f>Sheet1!$C$35:$C$43</c:f>
              <c:numCache>
                <c:formatCode>General</c:formatCode>
                <c:ptCount val="9"/>
                <c:pt idx="0">
                  <c:v>10</c:v>
                </c:pt>
                <c:pt idx="1">
                  <c:v>8</c:v>
                </c:pt>
                <c:pt idx="2">
                  <c:v>6.3</c:v>
                </c:pt>
                <c:pt idx="3">
                  <c:v>6</c:v>
                </c:pt>
                <c:pt idx="4">
                  <c:v>4.5</c:v>
                </c:pt>
                <c:pt idx="5">
                  <c:v>4</c:v>
                </c:pt>
                <c:pt idx="6">
                  <c:v>2</c:v>
                </c:pt>
                <c:pt idx="7">
                  <c:v>1.8</c:v>
                </c:pt>
                <c:pt idx="8">
                  <c:v>0.1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852000"/>
        <c:axId val="162852392"/>
      </c:scatterChart>
      <c:scatterChart>
        <c:scatterStyle val="lineMarker"/>
        <c:varyColors val="0"/>
        <c:ser>
          <c:idx val="0"/>
          <c:order val="0"/>
          <c:tx>
            <c:v>Kenaikan skor</c:v>
          </c:tx>
          <c:spPr>
            <a:ln w="9525" cap="rnd" cmpd="sng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circle"/>
            <c:size val="4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Sheet1!$A$35:$A$43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</c:numCache>
            </c:numRef>
          </c:xVal>
          <c:yVal>
            <c:numRef>
              <c:f>Sheet1!$B$35:$B$43</c:f>
              <c:numCache>
                <c:formatCode>General</c:formatCode>
                <c:ptCount val="9"/>
                <c:pt idx="0">
                  <c:v>0</c:v>
                </c:pt>
                <c:pt idx="1">
                  <c:v>0.5</c:v>
                </c:pt>
                <c:pt idx="2">
                  <c:v>0.6</c:v>
                </c:pt>
                <c:pt idx="3">
                  <c:v>0.6</c:v>
                </c:pt>
                <c:pt idx="4">
                  <c:v>0.9</c:v>
                </c:pt>
                <c:pt idx="5">
                  <c:v>1.3</c:v>
                </c:pt>
                <c:pt idx="6">
                  <c:v>1.35</c:v>
                </c:pt>
                <c:pt idx="7">
                  <c:v>1.55</c:v>
                </c:pt>
                <c:pt idx="8">
                  <c:v>1.6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039800"/>
        <c:axId val="236039408"/>
      </c:scatterChart>
      <c:valAx>
        <c:axId val="162852000"/>
        <c:scaling>
          <c:orientation val="minMax"/>
          <c:max val="16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id-ID"/>
          </a:p>
        </c:txPr>
        <c:crossAx val="162852392"/>
        <c:crosses val="autoZero"/>
        <c:crossBetween val="midCat"/>
      </c:valAx>
      <c:valAx>
        <c:axId val="16285239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id-ID"/>
          </a:p>
        </c:txPr>
        <c:crossAx val="162852000"/>
        <c:crosses val="autoZero"/>
        <c:crossBetween val="midCat"/>
        <c:majorUnit val="2"/>
      </c:valAx>
      <c:valAx>
        <c:axId val="236039408"/>
        <c:scaling>
          <c:orientation val="minMax"/>
          <c:max val="1.6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id-ID"/>
          </a:p>
        </c:txPr>
        <c:crossAx val="236039800"/>
        <c:crosses val="max"/>
        <c:crossBetween val="midCat"/>
        <c:majorUnit val="0.4"/>
      </c:valAx>
      <c:valAx>
        <c:axId val="2360398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60394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551583079141955E-3"/>
          <c:y val="0.92618129393028936"/>
          <c:w val="0.7521377909348983"/>
          <c:h val="6.610343565770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id-ID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latin typeface="Arial Narrow" panose="020B0606020202030204" pitchFamily="34" charset="0"/>
        </a:defRPr>
      </a:pPr>
      <a:endParaRPr lang="id-I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F2CF-6D95-4852-B9C3-4B17983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Rahmat Eko Sanjaya</cp:lastModifiedBy>
  <cp:revision>40</cp:revision>
  <cp:lastPrinted>2017-04-03T04:03:00Z</cp:lastPrinted>
  <dcterms:created xsi:type="dcterms:W3CDTF">2017-01-06T02:52:00Z</dcterms:created>
  <dcterms:modified xsi:type="dcterms:W3CDTF">2017-05-28T04:30:00Z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2ac2881a-119a-345b-a360-4e3594b33d67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